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0810" w:rsidP="00BF4DC1" w14:paraId="51F35B8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A0810">
        <w:rPr>
          <w:rFonts w:ascii="Tahoma" w:hAnsi="Tahoma" w:cs="Tahoma"/>
          <w:b/>
          <w:sz w:val="24"/>
          <w:szCs w:val="24"/>
        </w:rPr>
        <w:t>Retirada de móveis inservíveis na Rua Alair de Souza, nº 62 – Vila Zilda Natel.</w:t>
      </w:r>
    </w:p>
    <w:p w:rsidR="00BF4DC1" w:rsidP="00BF4DC1" w14:paraId="4803ECFF" w14:textId="3E1D93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A0810">
        <w:rPr>
          <w:rFonts w:ascii="Tahoma" w:hAnsi="Tahoma" w:cs="Tahoma"/>
          <w:bCs/>
          <w:sz w:val="24"/>
          <w:szCs w:val="24"/>
        </w:rPr>
        <w:t>A presente indicação tem como objetivo atender à necessidade de remoção de móveis descartados no endereço citado, os quais têm causado transtornos aos moradores e ao tráfego local. A presença desses objetos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5D23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2025-10-06T15:49:00Z</dcterms:created>
  <dcterms:modified xsi:type="dcterms:W3CDTF">2025-10-06T15:49:00Z</dcterms:modified>
</cp:coreProperties>
</file>