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F5AE0" w:rsidRPr="001F5AE0" w:rsidP="001F5AE0" w14:paraId="3112276C" w14:textId="609D6C2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1F5AE0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1F5AE0">
        <w:rPr>
          <w:rFonts w:ascii="Bookman Old Style" w:hAnsi="Bookman Old Style" w:cs="Arial"/>
          <w:b/>
          <w:bCs/>
          <w:sz w:val="24"/>
          <w:szCs w:val="24"/>
        </w:rPr>
        <w:t>DEMARCAÇÃO DE SOLO</w:t>
      </w:r>
      <w:r w:rsidRPr="001F5AE0">
        <w:rPr>
          <w:rFonts w:ascii="Bookman Old Style" w:hAnsi="Bookman Old Style" w:cs="Arial"/>
          <w:sz w:val="24"/>
          <w:szCs w:val="24"/>
        </w:rPr>
        <w:t xml:space="preserve"> no entorno da Praça Anna </w:t>
      </w:r>
      <w:r w:rsidRPr="001F5AE0">
        <w:rPr>
          <w:rFonts w:ascii="Bookman Old Style" w:hAnsi="Bookman Old Style" w:cs="Arial"/>
          <w:sz w:val="24"/>
          <w:szCs w:val="24"/>
        </w:rPr>
        <w:t>Macarenko</w:t>
      </w:r>
      <w:r w:rsidRPr="001F5AE0">
        <w:rPr>
          <w:rFonts w:ascii="Bookman Old Style" w:hAnsi="Bookman Old Style" w:cs="Arial"/>
          <w:sz w:val="24"/>
          <w:szCs w:val="24"/>
        </w:rPr>
        <w:t xml:space="preserve"> Azenha, localizada no Jardim </w:t>
      </w:r>
      <w:r w:rsidRPr="001F5AE0">
        <w:rPr>
          <w:rFonts w:ascii="Bookman Old Style" w:hAnsi="Bookman Old Style" w:cs="Arial"/>
          <w:sz w:val="24"/>
          <w:szCs w:val="24"/>
        </w:rPr>
        <w:t>Macarenko</w:t>
      </w:r>
      <w:r w:rsidRPr="001F5AE0">
        <w:rPr>
          <w:rFonts w:ascii="Bookman Old Style" w:hAnsi="Bookman Old Style" w:cs="Arial"/>
          <w:sz w:val="24"/>
          <w:szCs w:val="24"/>
        </w:rPr>
        <w:t>, visando melhorar a organização e segurança do espaço público.</w:t>
      </w:r>
    </w:p>
    <w:p w:rsidR="001F5AE0" w:rsidRPr="001F5AE0" w:rsidP="001F5AE0" w14:paraId="207F23E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1F5AE0" w14:paraId="1AEAC264" w14:textId="4890AA8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F5AE0">
        <w:rPr>
          <w:rFonts w:ascii="Bookman Old Style" w:hAnsi="Bookman Old Style" w:cs="Arial"/>
          <w:sz w:val="24"/>
          <w:szCs w:val="24"/>
        </w:rPr>
        <w:t>A solicitação se faz necessária, visto que a demarcação adequada contribui para orientar o trânsito de pedestres e veículos, organizar áreas de estacionamento e garantir melhor utilização dos espaços públicos, especialmente em locais com grande circulação de pessoas. A medida reforça a segurança, a acessibilidade e a boa conservação da área.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258F1AE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0</w:t>
      </w:r>
      <w:r w:rsidR="0022355B">
        <w:rPr>
          <w:rFonts w:ascii="Bookman Old Style" w:hAnsi="Bookman Old Style" w:cs="Arial"/>
          <w:sz w:val="24"/>
          <w:szCs w:val="24"/>
          <w:lang w:val="pt"/>
        </w:rPr>
        <w:t>6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1255239" r:id="rId5"/>
        </w:object>
      </w:r>
    </w:p>
    <w:p w:rsidR="002C2904" w:rsidRPr="00E207DC" w:rsidP="0022355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2355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2355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C66B9"/>
    <w:rsid w:val="001D2C06"/>
    <w:rsid w:val="001D604F"/>
    <w:rsid w:val="001D63FF"/>
    <w:rsid w:val="001D7209"/>
    <w:rsid w:val="001F5AE0"/>
    <w:rsid w:val="001F68FA"/>
    <w:rsid w:val="00207907"/>
    <w:rsid w:val="0022355B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D0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47CF9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21E56"/>
    <w:rsid w:val="00A35660"/>
    <w:rsid w:val="00A53699"/>
    <w:rsid w:val="00A546BC"/>
    <w:rsid w:val="00A56264"/>
    <w:rsid w:val="00A624D7"/>
    <w:rsid w:val="00A71B6C"/>
    <w:rsid w:val="00A74DE6"/>
    <w:rsid w:val="00A750CB"/>
    <w:rsid w:val="00A81729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6474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B8C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2025-10-06T14:28:00Z</dcterms:created>
  <dcterms:modified xsi:type="dcterms:W3CDTF">2025-10-06T14:28:00Z</dcterms:modified>
</cp:coreProperties>
</file>