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1AA0" w14:paraId="66E28272" w14:textId="12A090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B26425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6425">
        <w:rPr>
          <w:rFonts w:ascii="Arial" w:hAnsi="Arial" w:cs="Arial"/>
          <w:b/>
          <w:sz w:val="24"/>
          <w:szCs w:val="24"/>
          <w:u w:val="single"/>
        </w:rPr>
        <w:t>Santa Maria Madalena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7D4AEB">
        <w:rPr>
          <w:rFonts w:ascii="Arial" w:hAnsi="Arial" w:cs="Arial"/>
          <w:b/>
          <w:sz w:val="24"/>
          <w:szCs w:val="24"/>
          <w:u w:val="single"/>
        </w:rPr>
        <w:t xml:space="preserve">Jardim Santa </w:t>
      </w:r>
      <w:r w:rsidR="00B26425">
        <w:rPr>
          <w:rFonts w:ascii="Arial" w:hAnsi="Arial" w:cs="Arial"/>
          <w:b/>
          <w:sz w:val="24"/>
          <w:szCs w:val="24"/>
          <w:u w:val="single"/>
        </w:rPr>
        <w:t>Olívia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837345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60143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3E01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CA9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564E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1FB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1822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34C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6E31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AAB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E77E3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14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CE5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53E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425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AA0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848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1166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625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2025-10-06T11:45:00Z</dcterms:created>
  <dcterms:modified xsi:type="dcterms:W3CDTF">2025-10-06T11:46:00Z</dcterms:modified>
</cp:coreProperties>
</file>