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Tenda Lilás nos eventos de grande porte do municipio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