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357/2025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TAVARES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Encontro de Carros Antigos e Rebaixados no Calendário Oficial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