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spacing w:before="240" w:after="240" w:line="276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000000">
        <w:rPr>
          <w:rFonts w:ascii="Times New Roman" w:eastAsia="Times New Roman" w:hAnsi="Times New Roman" w:cs="Times New Roman"/>
          <w:b/>
          <w:sz w:val="28"/>
          <w:szCs w:val="28"/>
          <w:rtl w:val="0"/>
        </w:rPr>
        <w:t>EXMO. SR. PRESIDENTE DA CÂMARA MUNICIPAL DE SUMARÉ</w:t>
      </w:r>
    </w:p>
    <w:p w:rsidR="00000000" w:rsidRPr="00000000" w:rsidP="00000000" w14:paraId="00000002">
      <w:pPr>
        <w:spacing w:line="276" w:lineRule="auto"/>
        <w:ind w:right="282"/>
        <w:jc w:val="right"/>
        <w:rPr>
          <w:rFonts w:ascii="Times New Roman" w:eastAsia="Times New Roman" w:hAnsi="Times New Roman" w:cs="Times New Roman"/>
          <w:b/>
          <w:sz w:val="24"/>
          <w:szCs w:val="24"/>
        </w:rPr>
      </w:pPr>
      <w:r w:rsidRPr="00000000">
        <w:rPr>
          <w:rFonts w:ascii="Times New Roman" w:eastAsia="Times New Roman" w:hAnsi="Times New Roman" w:cs="Times New Roman"/>
          <w:sz w:val="24"/>
          <w:szCs w:val="24"/>
          <w:highlight w:val="white"/>
          <w:rtl w:val="0"/>
        </w:rPr>
        <w:t xml:space="preserve">Apresento respeitosamente o </w:t>
      </w:r>
      <w:r w:rsidRPr="00000000">
        <w:rPr>
          <w:rFonts w:ascii="Times New Roman" w:eastAsia="Times New Roman" w:hAnsi="Times New Roman" w:cs="Times New Roman"/>
          <w:sz w:val="24"/>
          <w:szCs w:val="24"/>
          <w:rtl w:val="0"/>
        </w:rPr>
        <w:t xml:space="preserve">seguinte </w:t>
      </w:r>
      <w:r w:rsidRPr="00000000">
        <w:rPr>
          <w:rFonts w:ascii="Times New Roman" w:eastAsia="Times New Roman" w:hAnsi="Times New Roman" w:cs="Times New Roman"/>
          <w:b/>
          <w:sz w:val="24"/>
          <w:szCs w:val="24"/>
          <w:rtl w:val="0"/>
        </w:rPr>
        <w:t>PROJETO DE LEI</w:t>
      </w:r>
      <w:r w:rsidRPr="00000000">
        <w:rPr>
          <w:rFonts w:ascii="Times New Roman" w:eastAsia="Times New Roman" w:hAnsi="Times New Roman" w:cs="Times New Roman"/>
          <w:sz w:val="24"/>
          <w:szCs w:val="24"/>
          <w:rtl w:val="0"/>
        </w:rPr>
        <w:t xml:space="preserve">, que: </w:t>
      </w:r>
    </w:p>
    <w:p w:rsidR="00000000" w:rsidRPr="00000000" w:rsidP="00000000" w14:paraId="00000003">
      <w:pPr>
        <w:spacing w:before="120" w:after="0" w:line="240" w:lineRule="auto"/>
        <w:ind w:left="4960" w:firstLine="0"/>
        <w:jc w:val="both"/>
        <w:rPr>
          <w:rFonts w:ascii="Arial" w:eastAsia="Arial" w:hAnsi="Arial" w:cs="Arial"/>
          <w:b/>
          <w:sz w:val="24"/>
          <w:szCs w:val="24"/>
        </w:rPr>
      </w:pPr>
      <w:bookmarkStart w:id="0" w:name="_heading=h.gjdgxs" w:colFirst="0" w:colLast="0"/>
      <w:bookmarkEnd w:id="0"/>
      <w:r w:rsidRPr="00000000">
        <w:rPr>
          <w:rFonts w:ascii="Arial" w:eastAsia="Arial" w:hAnsi="Arial" w:cs="Arial"/>
          <w:b/>
          <w:sz w:val="24"/>
          <w:szCs w:val="24"/>
          <w:rtl w:val="0"/>
        </w:rPr>
        <w:t xml:space="preserve">INSTITUI O PROGRAMA MUNICIPAL DE APOIO INTEGRADO ÀS PESSOAS COM FIBROMIALGIA NO MUNICÍPIO DE SUMARÉ E DÁ OUTRAS PROVIDÊNCIAS. </w:t>
      </w:r>
    </w:p>
    <w:p w:rsidR="00000000" w:rsidRPr="00000000" w:rsidP="00000000" w14:paraId="00000004">
      <w:pPr>
        <w:spacing w:before="120" w:after="0" w:line="240" w:lineRule="auto"/>
        <w:ind w:left="4320" w:firstLine="640"/>
        <w:jc w:val="both"/>
        <w:rPr>
          <w:rFonts w:ascii="Arial" w:eastAsia="Arial" w:hAnsi="Arial" w:cs="Arial"/>
          <w:sz w:val="24"/>
          <w:szCs w:val="24"/>
          <w:highlight w:val="white"/>
        </w:rPr>
      </w:pPr>
      <w:bookmarkStart w:id="1" w:name="_heading=h.j829se28cu09" w:colFirst="0" w:colLast="0"/>
      <w:bookmarkEnd w:id="1"/>
      <w:r w:rsidRPr="00000000">
        <w:rPr>
          <w:rFonts w:ascii="Arial" w:eastAsia="Arial" w:hAnsi="Arial" w:cs="Arial"/>
          <w:b/>
          <w:sz w:val="24"/>
          <w:szCs w:val="24"/>
          <w:rtl w:val="0"/>
        </w:rPr>
        <w:t>Autor: Vereador Allan Sangalli</w:t>
      </w:r>
    </w:p>
    <w:p w:rsidR="00000000" w:rsidRPr="00000000" w:rsidP="00000000" w14:paraId="00000005">
      <w:pPr>
        <w:tabs>
          <w:tab w:val="left" w:pos="567"/>
        </w:tabs>
        <w:spacing w:after="0" w:line="240" w:lineRule="auto"/>
        <w:jc w:val="both"/>
        <w:rPr>
          <w:rFonts w:ascii="Arial" w:eastAsia="Arial" w:hAnsi="Arial" w:cs="Arial"/>
          <w:sz w:val="24"/>
          <w:szCs w:val="24"/>
          <w:highlight w:val="white"/>
        </w:rPr>
      </w:pPr>
    </w:p>
    <w:p w:rsidR="00000000" w:rsidRPr="00000000" w:rsidP="00000000" w14:paraId="00000006">
      <w:pPr>
        <w:tabs>
          <w:tab w:val="left" w:pos="567"/>
        </w:tabs>
        <w:spacing w:after="0" w:line="240" w:lineRule="auto"/>
        <w:jc w:val="both"/>
        <w:rPr>
          <w:rFonts w:ascii="Arial" w:eastAsia="Arial" w:hAnsi="Arial" w:cs="Arial"/>
          <w:color w:val="000000"/>
          <w:sz w:val="24"/>
          <w:szCs w:val="24"/>
        </w:rPr>
      </w:pPr>
      <w:r w:rsidRPr="00000000">
        <w:rPr>
          <w:rFonts w:ascii="Arial" w:eastAsia="Arial" w:hAnsi="Arial" w:cs="Arial"/>
          <w:color w:val="000000"/>
          <w:sz w:val="24"/>
          <w:szCs w:val="24"/>
          <w:rtl w:val="0"/>
        </w:rPr>
        <w:t>A Câmara Municipal de Sumaré Aprovou e eu sanciono e promulgo a presente lei:</w:t>
      </w:r>
    </w:p>
    <w:p w:rsidR="00000000" w:rsidRPr="00000000" w:rsidP="00000000" w14:paraId="00000007">
      <w:pPr>
        <w:tabs>
          <w:tab w:val="left" w:pos="567"/>
        </w:tabs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8">
      <w:pPr>
        <w:tabs>
          <w:tab w:val="left" w:pos="567"/>
        </w:tabs>
        <w:spacing w:before="240" w:after="240" w:line="240" w:lineRule="auto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Art. 1º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 Fica instituído, no âmbito do Município de Sumaré, o Programa Municipal de Apoio Integrado às Pessoas com Fibromialgia, com o objetivo de oferecer acompanhamento especializado e promover a melhoria da qualidade de vida das pessoas diagnosticadas com essa condição.</w:t>
      </w:r>
    </w:p>
    <w:p w:rsidR="00000000" w:rsidRPr="00000000" w:rsidP="00000000" w14:paraId="00000009">
      <w:pPr>
        <w:tabs>
          <w:tab w:val="left" w:pos="567"/>
        </w:tabs>
        <w:spacing w:before="240" w:after="240" w:line="240" w:lineRule="auto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Art. 2º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 O programa de que trata esta Lei deverá contemplar, no mínimo, as seguintes ações:</w:t>
        <w:br/>
        <w:t xml:space="preserve"> I – oferta de atendimentos em equipe multiprofissional, com atuação de médicos, fisioterapeutas, psicólogos, terapeutas ocupacionais, nutricionistas e outros profissionais conforme a necessidade dos pacientes;</w:t>
        <w:br/>
        <w:t xml:space="preserve"> II – acolhimento, avaliação e seguimento contínuo de pessoas com fibromialgia, com garantia de consultas de acompanhamento periódico;</w:t>
        <w:br/>
        <w:t xml:space="preserve"> III – desenvolvimento de atividades terapêuticas, físicas e de suporte emocional, inclusive em grupos de reabilitação e convivência, preferencialmente organizados em unidade de referência da rede municipal de saúde;</w:t>
        <w:br/>
        <w:t xml:space="preserve"> IV – criação de cadastro municipal de pessoas diagnosticadas com fibromialgia, para facilitar o acompanhamento dos pacientes e a organização dos atendimentos;</w:t>
        <w:br/>
        <w:t xml:space="preserve"> V – orientação e suporte às famílias, com foco em informação e estratégias de convivência com a doença;</w:t>
        <w:br/>
        <w:t xml:space="preserve"> VI – realização de campanhas anuais de informação e sensibilização da sociedade sobre a fibromialgia e seus impactos;</w:t>
        <w:br/>
        <w:t xml:space="preserve"> VII – incentivo a parcerias com universidades, centros de pesquisa e organizações da sociedade civil, com vistas ao aprimoramento do atendimento e ao estímulo de estudos e inovações terapêuticas.</w:t>
      </w:r>
    </w:p>
    <w:p w:rsidR="00000000" w:rsidRPr="00000000" w:rsidP="00000000" w14:paraId="0000000A">
      <w:pPr>
        <w:tabs>
          <w:tab w:val="left" w:pos="567"/>
        </w:tabs>
        <w:spacing w:before="240" w:after="240" w:line="240" w:lineRule="auto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Art. 3º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 A gestão e coordenação do programa ficarão sob responsabilidade da Secretaria Municipal de Saúde, que poderá firmar convênios com instituições públicas ou privadas para viabilizar suas ações.</w:t>
      </w:r>
    </w:p>
    <w:p w:rsidR="00000000" w:rsidRPr="00000000" w:rsidP="00000000" w14:paraId="0000000B">
      <w:pPr>
        <w:tabs>
          <w:tab w:val="left" w:pos="567"/>
        </w:tabs>
        <w:spacing w:before="240" w:after="240" w:line="240" w:lineRule="auto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Art. 4º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 As despesas necessárias à execução desta Lei correrão por conta das dotações próprias do orçamento municipal, podendo ser suplementadas se necessário.</w:t>
      </w:r>
    </w:p>
    <w:p w:rsidR="00000000" w:rsidRPr="00000000" w:rsidP="00000000" w14:paraId="0000000C">
      <w:pPr>
        <w:tabs>
          <w:tab w:val="left" w:pos="567"/>
        </w:tabs>
        <w:spacing w:before="240" w:after="240" w:line="240" w:lineRule="auto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Art. 5º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 O Poder Executivo regulamentará esta Lei no que couber, inclusive quanto à forma de acesso ao programa e aos critérios técnicos de atendimento.</w:t>
      </w:r>
    </w:p>
    <w:p w:rsidR="00000000" w:rsidRPr="00000000" w:rsidP="00000000" w14:paraId="0000000D">
      <w:pPr>
        <w:tabs>
          <w:tab w:val="left" w:pos="567"/>
        </w:tabs>
        <w:spacing w:before="240" w:after="240" w:line="240" w:lineRule="auto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Art. 6º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 Esta Lei entra em vigor na data de sua publicação.</w:t>
      </w:r>
    </w:p>
    <w:p w:rsidR="00000000" w:rsidRPr="00000000" w:rsidP="00000000" w14:paraId="0000000E">
      <w:pPr>
        <w:tabs>
          <w:tab w:val="left" w:pos="567"/>
        </w:tabs>
        <w:spacing w:before="240" w:after="240" w:line="240" w:lineRule="auto"/>
        <w:jc w:val="both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F">
      <w:pPr>
        <w:tabs>
          <w:tab w:val="left" w:pos="567"/>
        </w:tabs>
        <w:spacing w:before="240" w:after="240" w:line="240" w:lineRule="auto"/>
        <w:jc w:val="both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10">
      <w:pPr>
        <w:tabs>
          <w:tab w:val="left" w:pos="567"/>
        </w:tabs>
        <w:spacing w:before="240" w:after="240" w:line="240" w:lineRule="auto"/>
        <w:jc w:val="both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11">
      <w:pPr>
        <w:tabs>
          <w:tab w:val="left" w:pos="567"/>
        </w:tabs>
        <w:spacing w:before="240" w:after="240" w:line="240" w:lineRule="auto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12">
      <w:pPr>
        <w:tabs>
          <w:tab w:val="left" w:pos="567"/>
        </w:tabs>
        <w:spacing w:before="240" w:after="240" w:line="240" w:lineRule="auto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13">
      <w:pPr>
        <w:tabs>
          <w:tab w:val="left" w:pos="567"/>
        </w:tabs>
        <w:spacing w:before="240" w:after="240" w:line="240" w:lineRule="auto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14">
      <w:pPr>
        <w:tabs>
          <w:tab w:val="left" w:pos="567"/>
        </w:tabs>
        <w:spacing w:before="240" w:after="240" w:line="240" w:lineRule="auto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15">
      <w:pPr>
        <w:tabs>
          <w:tab w:val="left" w:pos="567"/>
        </w:tabs>
        <w:spacing w:before="240" w:after="240" w:line="240" w:lineRule="auto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16">
      <w:pPr>
        <w:tabs>
          <w:tab w:val="left" w:pos="567"/>
        </w:tabs>
        <w:spacing w:before="240" w:after="240" w:line="240" w:lineRule="auto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17">
      <w:pPr>
        <w:tabs>
          <w:tab w:val="left" w:pos="567"/>
        </w:tabs>
        <w:spacing w:before="240" w:after="240" w:line="240" w:lineRule="auto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18">
      <w:pPr>
        <w:tabs>
          <w:tab w:val="left" w:pos="567"/>
        </w:tabs>
        <w:spacing w:before="240" w:after="240" w:line="240" w:lineRule="auto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19">
      <w:pPr>
        <w:tabs>
          <w:tab w:val="left" w:pos="567"/>
        </w:tabs>
        <w:spacing w:before="240" w:after="240" w:line="240" w:lineRule="auto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1A">
      <w:pPr>
        <w:tabs>
          <w:tab w:val="left" w:pos="567"/>
        </w:tabs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1B">
      <w:pPr>
        <w:tabs>
          <w:tab w:val="left" w:pos="567"/>
        </w:tabs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1C">
      <w:pPr>
        <w:ind w:firstLine="708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1D">
      <w:pPr>
        <w:rPr>
          <w:rFonts w:ascii="Arial" w:eastAsia="Arial" w:hAnsi="Arial" w:cs="Arial"/>
          <w:sz w:val="24"/>
          <w:szCs w:val="24"/>
        </w:rPr>
      </w:pPr>
      <w:r w:rsidRPr="00000000"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1839438</wp:posOffset>
            </wp:positionH>
            <wp:positionV relativeFrom="paragraph">
              <wp:posOffset>28575</wp:posOffset>
            </wp:positionV>
            <wp:extent cx="2174240" cy="932180"/>
            <wp:effectExtent l="0" t="0" r="0" b="0"/>
            <wp:wrapSquare wrapText="bothSides"/>
            <wp:docPr id="1699093279" name="image1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591437" name="image1.jpg"/>
                    <pic:cNvPicPr/>
                  </pic:nvPicPr>
                  <pic:blipFill>
                    <a:blip xmlns:r="http://schemas.openxmlformats.org/officeDocument/2006/relationships" r:embed="rId5"/>
                    <a:srcRect l="34319" t="16370" r="28459" b="72316"/>
                    <a:stretch>
                      <a:fillRect/>
                    </a:stretch>
                  </pic:blipFill>
                  <pic:spPr>
                    <a:xfrm rot="10800000">
                      <a:off x="0" y="0"/>
                      <a:ext cx="2174240" cy="9321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000000" w:rsidRPr="00000000" w:rsidP="00000000" w14:paraId="0000001E">
      <w:pPr>
        <w:ind w:firstLine="708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1F">
      <w:pPr>
        <w:ind w:firstLine="708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 </w:t>
      </w:r>
    </w:p>
    <w:p w:rsidR="00000000" w:rsidRPr="00000000" w:rsidP="00000000" w14:paraId="00000020">
      <w:pPr>
        <w:ind w:firstLine="708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21">
      <w:pPr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Allan Sangalli</w:t>
      </w:r>
    </w:p>
    <w:p w:rsidR="00000000" w:rsidRPr="00000000" w:rsidP="00000000" w14:paraId="00000022">
      <w:pPr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PSB</w:t>
      </w:r>
    </w:p>
    <w:p w:rsidR="00000000" w:rsidRPr="00000000" w:rsidP="00000000" w14:paraId="00000023">
      <w:pPr>
        <w:spacing w:after="0" w:line="240" w:lineRule="auto"/>
        <w:ind w:left="720" w:hanging="72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000000">
        <w:br w:type="page"/>
      </w:r>
    </w:p>
    <w:p w:rsidR="00000000" w:rsidRPr="00000000" w:rsidP="00000000" w14:paraId="00000024">
      <w:pPr>
        <w:spacing w:after="0" w:line="240" w:lineRule="auto"/>
        <w:ind w:left="720" w:hanging="720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000000">
        <w:rPr>
          <w:rFonts w:ascii="Times New Roman" w:eastAsia="Times New Roman" w:hAnsi="Times New Roman" w:cs="Times New Roman"/>
          <w:b/>
          <w:sz w:val="24"/>
          <w:szCs w:val="24"/>
          <w:rtl w:val="0"/>
        </w:rPr>
        <w:t>JUSTIFICATIVA</w:t>
      </w:r>
    </w:p>
    <w:p w:rsidR="00000000" w:rsidRPr="00000000" w:rsidP="00000000" w14:paraId="0000002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000000" w:rsidRPr="00000000" w:rsidP="00000000" w14:paraId="0000002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000000" w:rsidRPr="00000000" w:rsidP="00000000" w14:paraId="0000002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000000" w:rsidRPr="00000000" w:rsidP="00000000" w14:paraId="00000028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Times New Roman" w:eastAsia="Times New Roman" w:hAnsi="Times New Roman" w:cs="Times New Roman"/>
          <w:sz w:val="24"/>
          <w:szCs w:val="24"/>
          <w:rtl w:val="0"/>
        </w:rPr>
        <w:t xml:space="preserve"> </w:t>
      </w:r>
      <w:r w:rsidRPr="00000000">
        <w:rPr>
          <w:rFonts w:ascii="Arial" w:eastAsia="Arial" w:hAnsi="Arial" w:cs="Arial"/>
          <w:sz w:val="24"/>
          <w:szCs w:val="24"/>
          <w:rtl w:val="0"/>
        </w:rPr>
        <w:tab/>
        <w:t>Nobres pares,</w:t>
      </w:r>
    </w:p>
    <w:p w:rsidR="00000000" w:rsidRPr="00000000" w:rsidP="00000000" w14:paraId="00000029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ab/>
      </w:r>
    </w:p>
    <w:p w:rsidR="00000000" w:rsidRPr="00000000" w:rsidP="00000000" w14:paraId="0000002A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8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ab/>
        <w:t>A fibromialgia é uma síndrome crônica que afeta milhões de pessoas em todo o país, caracterizada por dores musculares generalizadas, fadiga intensa, distúrbios do sono, alterações de memória e sintomas emocionais. Trata-se de uma condição que, apesar de não ter cura definitiva, pode ser significativamente controlada com acompanhamento adequado e abordagem terapêutica multidisciplinar.</w:t>
      </w:r>
    </w:p>
    <w:p w:rsidR="00000000" w:rsidRPr="00000000" w:rsidP="00000000" w14:paraId="0000002B">
      <w:pPr>
        <w:spacing w:before="240" w:after="240" w:line="240" w:lineRule="auto"/>
        <w:ind w:firstLine="708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Em Sumaré, não são raros os relatos de cidadãos que convivem com essa doença e enfrentam dificuldades para obter diagnóstico, tratamento e orientação contínua. Muitos pacientes são submetidos a uma rotina de consultas esporádicas e tratamentos fragmentados, o que agrava o sofrimento físico e emocional, e prejudica sua qualidade de vida.</w:t>
      </w:r>
    </w:p>
    <w:p w:rsidR="00000000" w:rsidRPr="00000000" w:rsidP="00000000" w14:paraId="0000002C">
      <w:pPr>
        <w:spacing w:before="240" w:after="240" w:line="240" w:lineRule="auto"/>
        <w:ind w:firstLine="708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O presente projeto de lei propõe a criação de um programa municipal de apoio integrado, com foco no cuidado humanizado e na promoção da saúde de forma ampla, levando em consideração as múltiplas dimensões do impacto da fibromialgia na vida do paciente.</w:t>
      </w:r>
    </w:p>
    <w:p w:rsidR="00000000" w:rsidRPr="00000000" w:rsidP="00000000" w14:paraId="0000002D">
      <w:pPr>
        <w:spacing w:before="240" w:after="240" w:line="240" w:lineRule="auto"/>
        <w:ind w:firstLine="708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A proposta prevê atendimento por equipes multiprofissionais, ações educativas, suporte às famílias e incentivo à formação de parcerias com instituições de ensino e pesquisa, visando ampliar o conhecimento e a qualidade do atendimento prestado.</w:t>
      </w:r>
    </w:p>
    <w:p w:rsidR="00000000" w:rsidRPr="00000000" w:rsidP="00000000" w14:paraId="0000002E">
      <w:pPr>
        <w:spacing w:before="240" w:after="240" w:line="240" w:lineRule="auto"/>
        <w:ind w:firstLine="708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Trata-se de uma medida que reafirma o compromisso do município com o bem-estar de sua população, especialmente dos que mais precisam de acolhimento e políticas públicas efetivas.</w:t>
      </w:r>
    </w:p>
    <w:p w:rsidR="00000000" w:rsidRPr="00000000" w:rsidP="00000000" w14:paraId="0000002F">
      <w:pPr>
        <w:spacing w:before="240" w:after="240" w:line="240" w:lineRule="auto"/>
        <w:ind w:firstLine="708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Dessa forma, contamos com o apoio dos nobres colegas parlamentares para a aprovação deste projeto, que representa um passo importante para tornar Sumaré uma cidade mais justa, inclusiva e comprometida com o direito à saúde.</w:t>
      </w:r>
    </w:p>
    <w:p w:rsidR="00000000" w:rsidRPr="00000000" w:rsidP="00000000" w14:paraId="0000003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31">
      <w:pPr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32">
      <w:pPr>
        <w:ind w:firstLine="708"/>
        <w:jc w:val="right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Sala das Sessões, 01 de outubro de 2025.</w:t>
      </w:r>
    </w:p>
    <w:p w:rsidR="00000000" w:rsidRPr="00000000" w:rsidP="00000000" w14:paraId="00000033">
      <w:pPr>
        <w:rPr>
          <w:rFonts w:ascii="Arial" w:eastAsia="Arial" w:hAnsi="Arial" w:cs="Arial"/>
          <w:sz w:val="24"/>
          <w:szCs w:val="24"/>
        </w:rPr>
      </w:pPr>
      <w:r w:rsidRPr="00000000"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1839438</wp:posOffset>
            </wp:positionH>
            <wp:positionV relativeFrom="paragraph">
              <wp:posOffset>28575</wp:posOffset>
            </wp:positionV>
            <wp:extent cx="2174240" cy="932180"/>
            <wp:effectExtent l="0" t="0" r="0" b="0"/>
            <wp:wrapSquare wrapText="bothSides"/>
            <wp:docPr id="1699093280" name="image1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8025767" name="image1.jpg"/>
                    <pic:cNvPicPr/>
                  </pic:nvPicPr>
                  <pic:blipFill>
                    <a:blip xmlns:r="http://schemas.openxmlformats.org/officeDocument/2006/relationships" r:embed="rId5"/>
                    <a:srcRect l="34319" t="16370" r="28459" b="72316"/>
                    <a:stretch>
                      <a:fillRect/>
                    </a:stretch>
                  </pic:blipFill>
                  <pic:spPr>
                    <a:xfrm rot="10800000">
                      <a:off x="0" y="0"/>
                      <a:ext cx="2174240" cy="9321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000000" w:rsidRPr="00000000" w:rsidP="00000000" w14:paraId="00000034">
      <w:pPr>
        <w:ind w:firstLine="708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35">
      <w:pPr>
        <w:ind w:firstLine="708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 </w:t>
      </w:r>
    </w:p>
    <w:p w:rsidR="00000000" w:rsidRPr="00000000" w:rsidP="00000000" w14:paraId="00000036">
      <w:pPr>
        <w:ind w:firstLine="708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37">
      <w:pPr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Allan Sangalli</w:t>
      </w:r>
    </w:p>
    <w:p w:rsidR="00000000" w:rsidRPr="00000000" w:rsidP="00000000" w14:paraId="00000038">
      <w:pPr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PSB</w:t>
      </w:r>
    </w:p>
    <w:sectPr>
      <w:headerReference w:type="default" r:id="rId6"/>
      <w:footerReference w:type="even" r:id="rId7"/>
      <w:footerReference w:type="default" r:id="rId8"/>
      <w:footerReference w:type="first" r:id="rId9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</w:font>
  <w:font w:name="Times New Roman">
    <w:charset w:val="00"/>
    <w:family w:val="auto"/>
    <w:pitch w:val="default"/>
  </w:font>
  <w:font w:name="Georgia">
    <w:charset w:val="00"/>
    <w:family w:val="auto"/>
    <w:pitch w:val="default"/>
  </w:font>
  <w:font w:name="Arial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3D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3A">
    <w:bookmarkStart w:id="2" w:name="_heading=h.3znysh7" w:colFirst="0" w:colLast="0"/>
    <w:bookmarkEnd w:id="2"/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-330199</wp:posOffset>
              </wp:positionH>
              <wp:positionV relativeFrom="paragraph">
                <wp:posOffset>0</wp:posOffset>
              </wp:positionV>
              <wp:extent cx="6351327" cy="127000"/>
              <wp:effectExtent l="0" t="0" r="0" b="0"/>
              <wp:wrapNone/>
              <wp:docPr id="1699093277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-330199</wp:posOffset>
              </wp:positionH>
              <wp:positionV relativeFrom="paragraph">
                <wp:posOffset>0</wp:posOffset>
              </wp:positionV>
              <wp:extent cx="6351327" cy="127000"/>
              <wp:effectExtent l="0" t="0" r="0" b="0"/>
              <wp:wrapNone/>
              <wp:docPr id="1662033469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583765316" name="image3.png"/>
                      <pic:cNvPicPr/>
                    </pic:nvPicPr>
                    <pic:blipFill>
                      <a:blip xmlns:r="http://schemas.openxmlformats.org/officeDocument/2006/relationships" r:embed="rId1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351327" cy="1270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</w:p>
  <w:p w:rsidR="00000000" w:rsidRPr="00000000" w:rsidP="00000000" w14:paraId="0000003B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3C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39">
    <w:r w:rsidRPr="00000000">
      <w:drawing>
        <wp:inline distT="0" distB="0" distL="0" distR="0">
          <wp:extent cx="1526058" cy="534121"/>
          <wp:effectExtent l="0" t="0" r="0" b="0"/>
          <wp:docPr id="1699093281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28475074" name="image2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-876299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1699093278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25" y="0"/>
                          <a:chExt cx="7557750" cy="7560000"/>
                        </a:xfrm>
                      </wpg:grpSpPr>
                      <wps:wsp xmlns:wps="http://schemas.microsoft.com/office/word/2010/wordprocessingShape">
                        <wps:cNvPr id="4" name="Shape 4"/>
                        <wps:cNvSpPr/>
                        <wps:spPr>
                          <a:xfrm>
                            <a:off x="1567125" y="0"/>
                            <a:ext cx="755775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25" y="0"/>
                            <a:chExt cx="7557750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25" y="0"/>
                              <a:ext cx="755775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25" y="0"/>
                              <a:chExt cx="7557750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25" y="0"/>
                                <a:ext cx="755775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25" y="0"/>
                                <a:chExt cx="7557750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25" y="0"/>
                                  <a:ext cx="755775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25" y="0"/>
                                  <a:chExt cx="7557750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25" y="0"/>
                                    <a:ext cx="755775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25" y="0"/>
                                    <a:chExt cx="7557750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25" y="0"/>
                                      <a:ext cx="755775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1567144" y="0"/>
                                          <a:chExt cx="7557712" cy="7560000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1567144" y="0"/>
                                            <a:ext cx="7557700" cy="756000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g:grpSp>
                                        <wpg:cNvGrpSpPr/>
                                        <wpg:grpSpPr>
                                          <a:xfrm>
                                            <a:off x="1567144" y="0"/>
                                            <a:ext cx="7557712" cy="7560000"/>
                                            <a:chOff x="0" y="0"/>
                                            <a:chExt cx="7557712" cy="10270358"/>
                                          </a:xfrm>
                                        </wpg:grpSpPr>
                                        <wps:wsp xmlns:wps="http://schemas.microsoft.com/office/word/2010/wordprocessingShape">
                                          <wps:cNvPr id="22" name="Shape 22"/>
                                          <wps:cNvSpPr/>
                                          <wps:spPr>
                                            <a:xfrm>
                                              <a:off x="0" y="0"/>
                                              <a:ext cx="7557700" cy="10270350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noFill/>
                                            <a:ln>
                                              <a:noFill/>
                                            </a:ln>
                                          </wps:spPr>
                                          <wps:txbx>
                                            <w:txbxContent>
                                              <w:p w:rsidR="00000000" w:rsidRPr="00000000" w:rsidP="00000000">
                                                <w:pPr>
                                                  <w:spacing w:before="0" w:after="0" w:line="240" w:lineRule="auto"/>
                                                  <w:ind w:left="0" w:right="0" w:firstLine="0"/>
                                                  <w:jc w:val="left"/>
                                                </w:pPr>
                                              </w:p>
                                            </w:txbxContent>
                                          </wps:txbx>
                                          <wps:bodyPr spcFirstLastPara="1" wrap="square" lIns="91425" tIns="91425" rIns="91425" bIns="91425" anchor="ctr" anchorCtr="0"/>
                                        </wps:wsp>
                                        <wps:wsp xmlns:wps="http://schemas.microsoft.com/office/word/2010/wordprocessingShape">
                                          <wps:cNvPr id="23" name="Shape 23"/>
                                          <wps:cNvSpPr/>
                                          <wps:spPr>
                                            <a:xfrm>
                                              <a:off x="973776" y="6519554"/>
                                              <a:ext cx="6583680" cy="1936750"/>
                                            </a:xfrm>
                                            <a:custGeom>
                                              <a:avLst/>
                                              <a:gdLst/>
                                              <a:rect l="l" t="t" r="r" b="b"/>
                                              <a:pathLst>
                                                <a:path fill="norm" h="3050" w="10368" stroke="1">
                                                  <a:moveTo>
                                                    <a:pt x="7983" y="0"/>
                                                  </a:moveTo>
                                                  <a:lnTo>
                                                    <a:pt x="7730" y="0"/>
                                                  </a:lnTo>
                                                  <a:lnTo>
                                                    <a:pt x="7555" y="1"/>
                                                  </a:lnTo>
                                                  <a:lnTo>
                                                    <a:pt x="7467" y="2"/>
                                                  </a:lnTo>
                                                  <a:lnTo>
                                                    <a:pt x="7335" y="2"/>
                                                  </a:lnTo>
                                                  <a:lnTo>
                                                    <a:pt x="6935" y="10"/>
                                                  </a:lnTo>
                                                  <a:lnTo>
                                                    <a:pt x="6612" y="18"/>
                                                  </a:lnTo>
                                                  <a:lnTo>
                                                    <a:pt x="6288" y="28"/>
                                                  </a:lnTo>
                                                  <a:lnTo>
                                                    <a:pt x="6043" y="37"/>
                                                  </a:lnTo>
                                                  <a:lnTo>
                                                    <a:pt x="5797" y="48"/>
                                                  </a:lnTo>
                                                  <a:lnTo>
                                                    <a:pt x="5665" y="52"/>
                                                  </a:lnTo>
                                                  <a:lnTo>
                                                    <a:pt x="5579" y="57"/>
                                                  </a:lnTo>
                                                  <a:lnTo>
                                                    <a:pt x="5405" y="65"/>
                                                  </a:lnTo>
                                                  <a:lnTo>
                                                    <a:pt x="5164" y="78"/>
                                                  </a:lnTo>
                                                  <a:lnTo>
                                                    <a:pt x="4697" y="106"/>
                                                  </a:lnTo>
                                                  <a:lnTo>
                                                    <a:pt x="4435" y="123"/>
                                                  </a:lnTo>
                                                  <a:lnTo>
                                                    <a:pt x="4178" y="141"/>
                                                  </a:lnTo>
                                                  <a:lnTo>
                                                    <a:pt x="3927" y="160"/>
                                                  </a:lnTo>
                                                  <a:lnTo>
                                                    <a:pt x="3681" y="179"/>
                                                  </a:lnTo>
                                                  <a:lnTo>
                                                    <a:pt x="3440" y="199"/>
                                                  </a:lnTo>
                                                  <a:lnTo>
                                                    <a:pt x="3206" y="220"/>
                                                  </a:lnTo>
                                                  <a:lnTo>
                                                    <a:pt x="2977" y="241"/>
                                                  </a:lnTo>
                                                  <a:lnTo>
                                                    <a:pt x="2756" y="262"/>
                                                  </a:lnTo>
                                                  <a:lnTo>
                                                    <a:pt x="2435" y="293"/>
                                                  </a:lnTo>
                                                  <a:lnTo>
                                                    <a:pt x="2131" y="325"/>
                                                  </a:lnTo>
                                                  <a:lnTo>
                                                    <a:pt x="1844" y="357"/>
                                                  </a:lnTo>
                                                  <a:lnTo>
                                                    <a:pt x="1575" y="388"/>
                                                  </a:lnTo>
                                                  <a:lnTo>
                                                    <a:pt x="1245" y="427"/>
                                                  </a:lnTo>
                                                  <a:lnTo>
                                                    <a:pt x="951" y="464"/>
                                                  </a:lnTo>
                                                  <a:lnTo>
                                                    <a:pt x="637" y="506"/>
                                                  </a:lnTo>
                                                  <a:lnTo>
                                                    <a:pt x="343" y="547"/>
                                                  </a:lnTo>
                                                  <a:lnTo>
                                                    <a:pt x="67" y="588"/>
                                                  </a:lnTo>
                                                  <a:lnTo>
                                                    <a:pt x="52" y="591"/>
                                                  </a:lnTo>
                                                  <a:lnTo>
                                                    <a:pt x="0" y="599"/>
                                                  </a:lnTo>
                                                  <a:lnTo>
                                                    <a:pt x="0" y="3049"/>
                                                  </a:lnTo>
                                                  <a:lnTo>
                                                    <a:pt x="75" y="3039"/>
                                                  </a:lnTo>
                                                  <a:lnTo>
                                                    <a:pt x="258" y="3010"/>
                                                  </a:lnTo>
                                                  <a:lnTo>
                                                    <a:pt x="635" y="2957"/>
                                                  </a:lnTo>
                                                  <a:lnTo>
                                                    <a:pt x="964" y="2913"/>
                                                  </a:lnTo>
                                                  <a:lnTo>
                                                    <a:pt x="1276" y="2873"/>
                                                  </a:lnTo>
                                                  <a:lnTo>
                                                    <a:pt x="1536" y="2842"/>
                                                  </a:lnTo>
                                                  <a:lnTo>
                                                    <a:pt x="1817" y="2809"/>
                                                  </a:lnTo>
                                                  <a:lnTo>
                                                    <a:pt x="2118" y="2776"/>
                                                  </a:lnTo>
                                                  <a:lnTo>
                                                    <a:pt x="2439" y="2742"/>
                                                  </a:lnTo>
                                                  <a:lnTo>
                                                    <a:pt x="2663" y="2720"/>
                                                  </a:lnTo>
                                                  <a:lnTo>
                                                    <a:pt x="2894" y="2697"/>
                                                  </a:lnTo>
                                                  <a:lnTo>
                                                    <a:pt x="3133" y="2675"/>
                                                  </a:lnTo>
                                                  <a:lnTo>
                                                    <a:pt x="3379" y="2653"/>
                                                  </a:lnTo>
                                                  <a:lnTo>
                                                    <a:pt x="3632" y="2632"/>
                                                  </a:lnTo>
                                                  <a:lnTo>
                                                    <a:pt x="3891" y="2611"/>
                                                  </a:lnTo>
                                                  <a:lnTo>
                                                    <a:pt x="4156" y="2591"/>
                                                  </a:lnTo>
                                                  <a:lnTo>
                                                    <a:pt x="4427" y="2572"/>
                                                  </a:lnTo>
                                                  <a:lnTo>
                                                    <a:pt x="4697" y="2554"/>
                                                  </a:lnTo>
                                                  <a:lnTo>
                                                    <a:pt x="5266" y="2521"/>
                                                  </a:lnTo>
                                                  <a:lnTo>
                                                    <a:pt x="5507" y="2509"/>
                                                  </a:lnTo>
                                                  <a:lnTo>
                                                    <a:pt x="5665" y="2502"/>
                                                  </a:lnTo>
                                                  <a:lnTo>
                                                    <a:pt x="5797" y="2496"/>
                                                  </a:lnTo>
                                                  <a:lnTo>
                                                    <a:pt x="5962" y="2489"/>
                                                  </a:lnTo>
                                                  <a:lnTo>
                                                    <a:pt x="6290" y="2477"/>
                                                  </a:lnTo>
                                                  <a:lnTo>
                                                    <a:pt x="6617" y="2467"/>
                                                  </a:lnTo>
                                                  <a:lnTo>
                                                    <a:pt x="6942" y="2459"/>
                                                  </a:lnTo>
                                                  <a:lnTo>
                                                    <a:pt x="7185" y="2454"/>
                                                  </a:lnTo>
                                                  <a:lnTo>
                                                    <a:pt x="7426" y="2451"/>
                                                  </a:lnTo>
                                                  <a:lnTo>
                                                    <a:pt x="7666" y="2449"/>
                                                  </a:lnTo>
                                                  <a:lnTo>
                                                    <a:pt x="7904" y="2448"/>
                                                  </a:lnTo>
                                                  <a:lnTo>
                                                    <a:pt x="8148" y="2449"/>
                                                  </a:lnTo>
                                                  <a:lnTo>
                                                    <a:pt x="8392" y="2452"/>
                                                  </a:lnTo>
                                                  <a:lnTo>
                                                    <a:pt x="8635" y="2456"/>
                                                  </a:lnTo>
                                                  <a:lnTo>
                                                    <a:pt x="8877" y="2461"/>
                                                  </a:lnTo>
                                                  <a:lnTo>
                                                    <a:pt x="9117" y="2468"/>
                                                  </a:lnTo>
                                                  <a:lnTo>
                                                    <a:pt x="9355" y="2476"/>
                                                  </a:lnTo>
                                                  <a:lnTo>
                                                    <a:pt x="9592" y="2486"/>
                                                  </a:lnTo>
                                                  <a:lnTo>
                                                    <a:pt x="9827" y="2497"/>
                                                  </a:lnTo>
                                                  <a:lnTo>
                                                    <a:pt x="10060" y="2509"/>
                                                  </a:lnTo>
                                                  <a:lnTo>
                                                    <a:pt x="10368" y="2526"/>
                                                  </a:lnTo>
                                                  <a:lnTo>
                                                    <a:pt x="10368" y="76"/>
                                                  </a:lnTo>
                                                  <a:lnTo>
                                                    <a:pt x="10254" y="69"/>
                                                  </a:lnTo>
                                                  <a:lnTo>
                                                    <a:pt x="9940" y="53"/>
                                                  </a:lnTo>
                                                  <a:lnTo>
                                                    <a:pt x="9622" y="39"/>
                                                  </a:lnTo>
                                                  <a:lnTo>
                                                    <a:pt x="9299" y="26"/>
                                                  </a:lnTo>
                                                  <a:lnTo>
                                                    <a:pt x="9004" y="15"/>
                                                  </a:lnTo>
                                                  <a:lnTo>
                                                    <a:pt x="8771" y="10"/>
                                                  </a:lnTo>
                                                  <a:lnTo>
                                                    <a:pt x="8458" y="5"/>
                                                  </a:lnTo>
                                                  <a:lnTo>
                                                    <a:pt x="8221" y="2"/>
                                                  </a:lnTo>
                                                  <a:lnTo>
                                                    <a:pt x="7983" y="0"/>
                                                  </a:lnTo>
                                                  <a:close/>
                                                </a:path>
                                              </a:pathLst>
                                            </a:custGeom>
                                            <a:solidFill>
                                              <a:srgbClr val="FEE9DE"/>
                                            </a:solidFill>
                                            <a:ln>
                                              <a:noFill/>
                                            </a:ln>
                                          </wps:spPr>
                                          <wps:bodyPr spcFirstLastPara="1" wrap="square" lIns="91425" tIns="91425" rIns="91425" bIns="91425" anchor="ctr" anchorCtr="0"/>
                                        </wps:wsp>
                                        <wps:wsp xmlns:wps="http://schemas.microsoft.com/office/word/2010/wordprocessingShape">
                                          <wps:cNvPr id="24" name="Shape 24"/>
                                          <wps:cNvSpPr/>
                                          <wps:spPr>
                                            <a:xfrm>
                                              <a:off x="0" y="2671948"/>
                                              <a:ext cx="3875405" cy="7598410"/>
                                            </a:xfrm>
                                            <a:custGeom>
                                              <a:avLst/>
                                              <a:gdLst/>
                                              <a:rect l="l" t="t" r="r" b="b"/>
                                              <a:pathLst>
                                                <a:path fill="norm" h="11966" w="6103" stroke="1">
                                                  <a:moveTo>
                                                    <a:pt x="6103" y="0"/>
                                                  </a:moveTo>
                                                  <a:lnTo>
                                                    <a:pt x="5011" y="51"/>
                                                  </a:lnTo>
                                                  <a:lnTo>
                                                    <a:pt x="3449" y="152"/>
                                                  </a:lnTo>
                                                  <a:lnTo>
                                                    <a:pt x="1789" y="291"/>
                                                  </a:lnTo>
                                                  <a:lnTo>
                                                    <a:pt x="0" y="475"/>
                                                  </a:lnTo>
                                                  <a:lnTo>
                                                    <a:pt x="0" y="11965"/>
                                                  </a:lnTo>
                                                  <a:lnTo>
                                                    <a:pt x="6103" y="11965"/>
                                                  </a:lnTo>
                                                  <a:lnTo>
                                                    <a:pt x="6103" y="9621"/>
                                                  </a:lnTo>
                                                  <a:lnTo>
                                                    <a:pt x="1105" y="9621"/>
                                                  </a:lnTo>
                                                  <a:lnTo>
                                                    <a:pt x="1105" y="6297"/>
                                                  </a:lnTo>
                                                  <a:lnTo>
                                                    <a:pt x="1475" y="6243"/>
                                                  </a:lnTo>
                                                  <a:lnTo>
                                                    <a:pt x="1499" y="6241"/>
                                                  </a:lnTo>
                                                  <a:lnTo>
                                                    <a:pt x="1514" y="6237"/>
                                                  </a:lnTo>
                                                  <a:lnTo>
                                                    <a:pt x="1518" y="6237"/>
                                                  </a:lnTo>
                                                  <a:lnTo>
                                                    <a:pt x="1538" y="6232"/>
                                                  </a:lnTo>
                                                  <a:lnTo>
                                                    <a:pt x="2389" y="6114"/>
                                                  </a:lnTo>
                                                  <a:lnTo>
                                                    <a:pt x="3455" y="5986"/>
                                                  </a:lnTo>
                                                  <a:lnTo>
                                                    <a:pt x="4609" y="5870"/>
                                                  </a:lnTo>
                                                  <a:lnTo>
                                                    <a:pt x="5691" y="5781"/>
                                                  </a:lnTo>
                                                  <a:lnTo>
                                                    <a:pt x="6103" y="5752"/>
                                                  </a:lnTo>
                                                  <a:lnTo>
                                                    <a:pt x="6103" y="0"/>
                                                  </a:lnTo>
                                                  <a:close/>
                                                  <a:moveTo>
                                                    <a:pt x="6103" y="9070"/>
                                                  </a:moveTo>
                                                  <a:lnTo>
                                                    <a:pt x="5704" y="9097"/>
                                                  </a:lnTo>
                                                  <a:lnTo>
                                                    <a:pt x="4590" y="9190"/>
                                                  </a:lnTo>
                                                  <a:lnTo>
                                                    <a:pt x="3424" y="9309"/>
                                                  </a:lnTo>
                                                  <a:lnTo>
                                                    <a:pt x="2386" y="9436"/>
                                                  </a:lnTo>
                                                  <a:lnTo>
                                                    <a:pt x="1695" y="9534"/>
                                                  </a:lnTo>
                                                  <a:lnTo>
                                                    <a:pt x="1691" y="9537"/>
                                                  </a:lnTo>
                                                  <a:lnTo>
                                                    <a:pt x="1674" y="9539"/>
                                                  </a:lnTo>
                                                  <a:lnTo>
                                                    <a:pt x="1105" y="9621"/>
                                                  </a:lnTo>
                                                  <a:lnTo>
                                                    <a:pt x="6103" y="9621"/>
                                                  </a:lnTo>
                                                  <a:lnTo>
                                                    <a:pt x="6103" y="9070"/>
                                                  </a:lnTo>
                                                  <a:close/>
                                                </a:path>
                                              </a:pathLst>
                                            </a:custGeom>
                                            <a:solidFill>
                                              <a:srgbClr val="E3E5F3"/>
                                            </a:solidFill>
                                            <a:ln>
                                              <a:noFill/>
                                            </a:ln>
                                          </wps:spPr>
                                          <wps:bodyPr spcFirstLastPara="1" wrap="square" lIns="91425" tIns="91425" rIns="91425" bIns="91425" anchor="ctr" anchorCtr="0"/>
                                        </wps:wsp>
                                        <wps:wsp xmlns:wps="http://schemas.microsoft.com/office/word/2010/wordprocessingShape">
                                          <wps:cNvPr id="25" name="Shape 25"/>
                                          <wps:cNvSpPr/>
                                          <wps:spPr>
                                            <a:xfrm>
                                              <a:off x="4655127" y="0"/>
                                              <a:ext cx="2902585" cy="10264140"/>
                                            </a:xfrm>
                                            <a:custGeom>
                                              <a:avLst/>
                                              <a:gdLst/>
                                              <a:rect l="l" t="t" r="r" b="b"/>
                                              <a:pathLst>
                                                <a:path fill="norm" h="16164" w="4571" stroke="1">
                                                  <a:moveTo>
                                                    <a:pt x="4571" y="13229"/>
                                                  </a:moveTo>
                                                  <a:lnTo>
                                                    <a:pt x="4341" y="13216"/>
                                                  </a:lnTo>
                                                  <a:lnTo>
                                                    <a:pt x="4108" y="13204"/>
                                                  </a:lnTo>
                                                  <a:lnTo>
                                                    <a:pt x="3874" y="13192"/>
                                                  </a:lnTo>
                                                  <a:lnTo>
                                                    <a:pt x="3638" y="13182"/>
                                                  </a:lnTo>
                                                  <a:lnTo>
                                                    <a:pt x="3400" y="13173"/>
                                                  </a:lnTo>
                                                  <a:lnTo>
                                                    <a:pt x="3160" y="13166"/>
                                                  </a:lnTo>
                                                  <a:lnTo>
                                                    <a:pt x="2919" y="13160"/>
                                                  </a:lnTo>
                                                  <a:lnTo>
                                                    <a:pt x="2676" y="13155"/>
                                                  </a:lnTo>
                                                  <a:lnTo>
                                                    <a:pt x="2433" y="13152"/>
                                                  </a:lnTo>
                                                  <a:lnTo>
                                                    <a:pt x="2188" y="13151"/>
                                                  </a:lnTo>
                                                  <a:lnTo>
                                                    <a:pt x="1956" y="13151"/>
                                                  </a:lnTo>
                                                  <a:lnTo>
                                                    <a:pt x="1728" y="13152"/>
                                                  </a:lnTo>
                                                  <a:lnTo>
                                                    <a:pt x="1495" y="13155"/>
                                                  </a:lnTo>
                                                  <a:lnTo>
                                                    <a:pt x="1258" y="13159"/>
                                                  </a:lnTo>
                                                  <a:lnTo>
                                                    <a:pt x="1017" y="13164"/>
                                                  </a:lnTo>
                                                  <a:lnTo>
                                                    <a:pt x="773" y="13171"/>
                                                  </a:lnTo>
                                                  <a:lnTo>
                                                    <a:pt x="526" y="13179"/>
                                                  </a:lnTo>
                                                  <a:lnTo>
                                                    <a:pt x="275" y="13188"/>
                                                  </a:lnTo>
                                                  <a:lnTo>
                                                    <a:pt x="22" y="13198"/>
                                                  </a:lnTo>
                                                  <a:lnTo>
                                                    <a:pt x="0" y="13198"/>
                                                  </a:lnTo>
                                                  <a:lnTo>
                                                    <a:pt x="0" y="16163"/>
                                                  </a:lnTo>
                                                  <a:lnTo>
                                                    <a:pt x="4571" y="16163"/>
                                                  </a:lnTo>
                                                  <a:lnTo>
                                                    <a:pt x="4571" y="13229"/>
                                                  </a:lnTo>
                                                  <a:close/>
                                                  <a:moveTo>
                                                    <a:pt x="4571" y="0"/>
                                                  </a:moveTo>
                                                  <a:lnTo>
                                                    <a:pt x="4458" y="2"/>
                                                  </a:lnTo>
                                                  <a:lnTo>
                                                    <a:pt x="4346" y="5"/>
                                                  </a:lnTo>
                                                  <a:lnTo>
                                                    <a:pt x="4234" y="9"/>
                                                  </a:lnTo>
                                                  <a:lnTo>
                                                    <a:pt x="4124" y="13"/>
                                                  </a:lnTo>
                                                  <a:lnTo>
                                                    <a:pt x="4014" y="19"/>
                                                  </a:lnTo>
                                                  <a:lnTo>
                                                    <a:pt x="3906" y="25"/>
                                                  </a:lnTo>
                                                  <a:lnTo>
                                                    <a:pt x="3798" y="32"/>
                                                  </a:lnTo>
                                                  <a:lnTo>
                                                    <a:pt x="3691" y="39"/>
                                                  </a:lnTo>
                                                  <a:lnTo>
                                                    <a:pt x="3586" y="47"/>
                                                  </a:lnTo>
                                                  <a:lnTo>
                                                    <a:pt x="3481" y="56"/>
                                                  </a:lnTo>
                                                  <a:lnTo>
                                                    <a:pt x="3377" y="66"/>
                                                  </a:lnTo>
                                                  <a:lnTo>
                                                    <a:pt x="3274" y="76"/>
                                                  </a:lnTo>
                                                  <a:lnTo>
                                                    <a:pt x="3173" y="87"/>
                                                  </a:lnTo>
                                                  <a:lnTo>
                                                    <a:pt x="3072" y="98"/>
                                                  </a:lnTo>
                                                  <a:lnTo>
                                                    <a:pt x="2972" y="110"/>
                                                  </a:lnTo>
                                                  <a:lnTo>
                                                    <a:pt x="2874" y="122"/>
                                                  </a:lnTo>
                                                  <a:lnTo>
                                                    <a:pt x="2777" y="135"/>
                                                  </a:lnTo>
                                                  <a:lnTo>
                                                    <a:pt x="2681" y="148"/>
                                                  </a:lnTo>
                                                  <a:lnTo>
                                                    <a:pt x="2586" y="161"/>
                                                  </a:lnTo>
                                                  <a:lnTo>
                                                    <a:pt x="2492" y="175"/>
                                                  </a:lnTo>
                                                  <a:lnTo>
                                                    <a:pt x="2399" y="190"/>
                                                  </a:lnTo>
                                                  <a:lnTo>
                                                    <a:pt x="2308" y="204"/>
                                                  </a:lnTo>
                                                  <a:lnTo>
                                                    <a:pt x="2218" y="219"/>
                                                  </a:lnTo>
                                                  <a:lnTo>
                                                    <a:pt x="2129" y="235"/>
                                                  </a:lnTo>
                                                  <a:lnTo>
                                                    <a:pt x="2042" y="250"/>
                                                  </a:lnTo>
                                                  <a:lnTo>
                                                    <a:pt x="1956" y="266"/>
                                                  </a:lnTo>
                                                  <a:lnTo>
                                                    <a:pt x="1871" y="283"/>
                                                  </a:lnTo>
                                                  <a:lnTo>
                                                    <a:pt x="1788" y="299"/>
                                                  </a:lnTo>
                                                  <a:lnTo>
                                                    <a:pt x="1706" y="315"/>
                                                  </a:lnTo>
                                                  <a:lnTo>
                                                    <a:pt x="1625" y="332"/>
                                                  </a:lnTo>
                                                  <a:lnTo>
                                                    <a:pt x="1546" y="349"/>
                                                  </a:lnTo>
                                                  <a:lnTo>
                                                    <a:pt x="1392" y="383"/>
                                                  </a:lnTo>
                                                  <a:lnTo>
                                                    <a:pt x="1244" y="417"/>
                                                  </a:lnTo>
                                                  <a:lnTo>
                                                    <a:pt x="1103" y="451"/>
                                                  </a:lnTo>
                                                  <a:lnTo>
                                                    <a:pt x="967" y="485"/>
                                                  </a:lnTo>
                                                  <a:lnTo>
                                                    <a:pt x="838" y="518"/>
                                                  </a:lnTo>
                                                  <a:lnTo>
                                                    <a:pt x="716" y="551"/>
                                                  </a:lnTo>
                                                  <a:lnTo>
                                                    <a:pt x="601" y="583"/>
                                                  </a:lnTo>
                                                  <a:lnTo>
                                                    <a:pt x="493" y="615"/>
                                                  </a:lnTo>
                                                  <a:lnTo>
                                                    <a:pt x="392" y="645"/>
                                                  </a:lnTo>
                                                  <a:lnTo>
                                                    <a:pt x="254" y="687"/>
                                                  </a:lnTo>
                                                  <a:lnTo>
                                                    <a:pt x="133" y="726"/>
                                                  </a:lnTo>
                                                  <a:lnTo>
                                                    <a:pt x="0" y="770"/>
                                                  </a:lnTo>
                                                  <a:lnTo>
                                                    <a:pt x="0" y="9885"/>
                                                  </a:lnTo>
                                                  <a:lnTo>
                                                    <a:pt x="217" y="9876"/>
                                                  </a:lnTo>
                                                  <a:lnTo>
                                                    <a:pt x="517" y="9866"/>
                                                  </a:lnTo>
                                                  <a:lnTo>
                                                    <a:pt x="835" y="9856"/>
                                                  </a:lnTo>
                                                  <a:lnTo>
                                                    <a:pt x="1174" y="9847"/>
                                                  </a:lnTo>
                                                  <a:lnTo>
                                                    <a:pt x="1538" y="9840"/>
                                                  </a:lnTo>
                                                  <a:lnTo>
                                                    <a:pt x="1663" y="9840"/>
                                                  </a:lnTo>
                                                  <a:lnTo>
                                                    <a:pt x="1738" y="9839"/>
                                                  </a:lnTo>
                                                  <a:lnTo>
                                                    <a:pt x="1886" y="9838"/>
                                                  </a:lnTo>
                                                  <a:lnTo>
                                                    <a:pt x="2248" y="9838"/>
                                                  </a:lnTo>
                                                  <a:lnTo>
                                                    <a:pt x="2468" y="9839"/>
                                                  </a:lnTo>
                                                  <a:lnTo>
                                                    <a:pt x="2701" y="9842"/>
                                                  </a:lnTo>
                                                  <a:lnTo>
                                                    <a:pt x="2952" y="9847"/>
                                                  </a:lnTo>
                                                  <a:lnTo>
                                                    <a:pt x="3223" y="9853"/>
                                                  </a:lnTo>
                                                  <a:lnTo>
                                                    <a:pt x="3354" y="9857"/>
                                                  </a:lnTo>
                                                  <a:lnTo>
                                                    <a:pt x="3740" y="9872"/>
                                                  </a:lnTo>
                                                  <a:lnTo>
                                                    <a:pt x="4144" y="9890"/>
                                                  </a:lnTo>
                                                  <a:lnTo>
                                                    <a:pt x="4485" y="9907"/>
                                                  </a:lnTo>
                                                  <a:lnTo>
                                                    <a:pt x="4571" y="9912"/>
                                                  </a:lnTo>
                                                  <a:lnTo>
                                                    <a:pt x="4571" y="0"/>
                                                  </a:lnTo>
                                                  <a:close/>
                                                </a:path>
                                              </a:pathLst>
                                            </a:custGeom>
                                            <a:solidFill>
                                              <a:srgbClr val="FEE9DE"/>
                                            </a:solidFill>
                                            <a:ln>
                                              <a:noFill/>
                                            </a:ln>
                                          </wps:spPr>
                                          <wps:bodyPr spcFirstLastPara="1" wrap="square" lIns="91425" tIns="91425" rIns="91425" bIns="91425" anchor="ctr" anchorCtr="0"/>
                                        </wps:wsp>
                                      </wpg:grp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-876299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634419841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987653861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724650"/>
          <wp:wrapNone/>
          <wp:docPr id="10003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3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3"/>
                  <a:stretch>
                    <a:fillRect/>
                  </a:stretch>
                </pic:blipFill>
                <pic:spPr>
                  <a:xfrm>
                    <a:off x="0" y="0"/>
                    <a:ext cx="381000" cy="67246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3"/>
    <w:next w:val="normal3"/>
    <w:pPr>
      <w:keepNext/>
      <w:keepLines/>
      <w:pageBreakBefore w:val="0"/>
      <w:widowControl/>
      <w:pBdr>
        <w:top w:val="nil"/>
        <w:left w:val="nil"/>
        <w:bottom w:val="nil"/>
        <w:right w:val="nil"/>
        <w:between w:val="nil"/>
      </w:pBdr>
      <w:shd w:val="clear" w:color="auto" w:fill="auto"/>
      <w:spacing w:before="480" w:after="120" w:line="259" w:lineRule="auto"/>
      <w:ind w:left="0" w:right="0" w:firstLine="0"/>
      <w:jc w:val="left"/>
      <w:outlineLvl w:val="0"/>
    </w:pPr>
    <w:rPr>
      <w:rFonts w:ascii="Calibri" w:eastAsia="Calibri" w:hAnsi="Calibri" w:cs="Calibri"/>
      <w:b/>
      <w:i w:val="0"/>
      <w:smallCaps w:val="0"/>
      <w:strike w:val="0"/>
      <w:color w:val="000000"/>
      <w:sz w:val="48"/>
      <w:szCs w:val="48"/>
      <w:u w:val="none"/>
      <w:shd w:val="clear" w:color="auto" w:fill="auto"/>
      <w:vertAlign w:val="baseline"/>
    </w:rPr>
  </w:style>
  <w:style w:type="paragraph" w:styleId="Heading2">
    <w:name w:val="heading 2"/>
    <w:basedOn w:val="normal3"/>
    <w:next w:val="normal3"/>
    <w:pPr>
      <w:keepNext/>
      <w:keepLines/>
      <w:pageBreakBefore w:val="0"/>
      <w:widowControl/>
      <w:pBdr>
        <w:top w:val="nil"/>
        <w:left w:val="nil"/>
        <w:bottom w:val="nil"/>
        <w:right w:val="nil"/>
        <w:between w:val="nil"/>
      </w:pBdr>
      <w:shd w:val="clear" w:color="auto" w:fill="auto"/>
      <w:spacing w:before="360" w:after="80" w:line="259" w:lineRule="auto"/>
      <w:ind w:left="0" w:right="0" w:firstLine="0"/>
      <w:jc w:val="left"/>
      <w:outlineLvl w:val="1"/>
    </w:pPr>
    <w:rPr>
      <w:rFonts w:ascii="Calibri" w:eastAsia="Calibri" w:hAnsi="Calibri" w:cs="Calibri"/>
      <w:b/>
      <w:i w:val="0"/>
      <w:smallCaps w:val="0"/>
      <w:strike w:val="0"/>
      <w:color w:val="000000"/>
      <w:sz w:val="36"/>
      <w:szCs w:val="36"/>
      <w:u w:val="none"/>
      <w:shd w:val="clear" w:color="auto" w:fill="auto"/>
      <w:vertAlign w:val="baseline"/>
    </w:rPr>
  </w:style>
  <w:style w:type="paragraph" w:styleId="Heading3">
    <w:name w:val="heading 3"/>
    <w:basedOn w:val="normal3"/>
    <w:next w:val="normal3"/>
    <w:pPr>
      <w:keepNext w:val="0"/>
      <w:keepLines w:val="0"/>
      <w:pageBreakBefore w:val="0"/>
      <w:widowControl/>
      <w:pBdr>
        <w:top w:val="nil"/>
        <w:left w:val="nil"/>
        <w:bottom w:val="nil"/>
        <w:right w:val="nil"/>
        <w:between w:val="nil"/>
      </w:pBdr>
      <w:shd w:val="clear" w:color="auto" w:fill="auto"/>
      <w:spacing w:before="0" w:after="160" w:line="240" w:lineRule="auto"/>
      <w:ind w:left="0" w:right="0" w:firstLine="0"/>
      <w:jc w:val="left"/>
      <w:outlineLvl w:val="2"/>
    </w:pPr>
    <w:rPr>
      <w:rFonts w:ascii="Times New Roman" w:eastAsia="Times New Roman" w:hAnsi="Times New Roman" w:cs="Times New Roman"/>
      <w:b/>
      <w:i w:val="0"/>
      <w:smallCaps w:val="0"/>
      <w:strike w:val="0"/>
      <w:color w:val="000000"/>
      <w:sz w:val="27"/>
      <w:szCs w:val="27"/>
      <w:u w:val="none"/>
      <w:shd w:val="clear" w:color="auto" w:fill="auto"/>
      <w:vertAlign w:val="baseline"/>
    </w:rPr>
  </w:style>
  <w:style w:type="paragraph" w:styleId="Heading4">
    <w:name w:val="heading 4"/>
    <w:basedOn w:val="normal3"/>
    <w:next w:val="normal3"/>
    <w:pPr>
      <w:keepNext/>
      <w:keepLines/>
      <w:pageBreakBefore w:val="0"/>
      <w:widowControl/>
      <w:pBdr>
        <w:top w:val="nil"/>
        <w:left w:val="nil"/>
        <w:bottom w:val="nil"/>
        <w:right w:val="nil"/>
        <w:between w:val="nil"/>
      </w:pBdr>
      <w:shd w:val="clear" w:color="auto" w:fill="auto"/>
      <w:spacing w:before="240" w:after="40" w:line="259" w:lineRule="auto"/>
      <w:ind w:left="0" w:right="0" w:firstLine="0"/>
      <w:jc w:val="left"/>
      <w:outlineLvl w:val="3"/>
    </w:pPr>
    <w:rPr>
      <w:rFonts w:ascii="Calibri" w:eastAsia="Calibri" w:hAnsi="Calibri" w:cs="Calibri"/>
      <w:b/>
      <w:i w:val="0"/>
      <w:smallCaps w:val="0"/>
      <w:strike w:val="0"/>
      <w:color w:val="000000"/>
      <w:sz w:val="24"/>
      <w:szCs w:val="24"/>
      <w:u w:val="none"/>
      <w:shd w:val="clear" w:color="auto" w:fill="auto"/>
      <w:vertAlign w:val="baseline"/>
    </w:rPr>
  </w:style>
  <w:style w:type="paragraph" w:styleId="Heading5">
    <w:name w:val="heading 5"/>
    <w:basedOn w:val="normal3"/>
    <w:next w:val="normal3"/>
    <w:pPr>
      <w:keepNext/>
      <w:keepLines/>
      <w:pageBreakBefore w:val="0"/>
      <w:widowControl/>
      <w:pBdr>
        <w:top w:val="nil"/>
        <w:left w:val="nil"/>
        <w:bottom w:val="nil"/>
        <w:right w:val="nil"/>
        <w:between w:val="nil"/>
      </w:pBdr>
      <w:shd w:val="clear" w:color="auto" w:fill="auto"/>
      <w:spacing w:before="220" w:after="40" w:line="259" w:lineRule="auto"/>
      <w:ind w:left="0" w:right="0" w:firstLine="0"/>
      <w:jc w:val="left"/>
      <w:outlineLvl w:val="4"/>
    </w:pPr>
    <w:rPr>
      <w:rFonts w:ascii="Calibri" w:eastAsia="Calibri" w:hAnsi="Calibri" w:cs="Calibri"/>
      <w:b/>
      <w:i w:val="0"/>
      <w:smallCaps w:val="0"/>
      <w:strike w:val="0"/>
      <w:color w:val="000000"/>
      <w:sz w:val="22"/>
      <w:szCs w:val="22"/>
      <w:u w:val="none"/>
      <w:shd w:val="clear" w:color="auto" w:fill="auto"/>
      <w:vertAlign w:val="baseline"/>
    </w:rPr>
  </w:style>
  <w:style w:type="paragraph" w:styleId="Heading6">
    <w:name w:val="heading 6"/>
    <w:basedOn w:val="normal3"/>
    <w:next w:val="normal3"/>
    <w:pPr>
      <w:keepNext/>
      <w:keepLines/>
      <w:pageBreakBefore w:val="0"/>
      <w:widowControl/>
      <w:pBdr>
        <w:top w:val="nil"/>
        <w:left w:val="nil"/>
        <w:bottom w:val="nil"/>
        <w:right w:val="nil"/>
        <w:between w:val="nil"/>
      </w:pBdr>
      <w:shd w:val="clear" w:color="auto" w:fill="auto"/>
      <w:spacing w:before="200" w:after="40" w:line="259" w:lineRule="auto"/>
      <w:ind w:left="0" w:right="0" w:firstLine="0"/>
      <w:jc w:val="left"/>
      <w:outlineLvl w:val="5"/>
    </w:pPr>
    <w:rPr>
      <w:rFonts w:ascii="Calibri" w:eastAsia="Calibri" w:hAnsi="Calibri" w:cs="Calibri"/>
      <w:b/>
      <w:i w:val="0"/>
      <w:smallCaps w:val="0"/>
      <w:strike w:val="0"/>
      <w:color w:val="000000"/>
      <w:sz w:val="20"/>
      <w:szCs w:val="20"/>
      <w:u w:val="none"/>
      <w:shd w:val="clear" w:color="auto" w:fill="auto"/>
      <w:vertAlign w:val="baseline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tblPr>
      <w:tblCellMar>
        <w:top w:w="100" w:type="dxa"/>
        <w:left w:w="100" w:type="dxa"/>
        <w:bottom w:w="100" w:type="dxa"/>
        <w:right w:w="100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3"/>
    <w:next w:val="normal3"/>
    <w:pPr>
      <w:keepNext/>
      <w:keepLines/>
      <w:pageBreakBefore w:val="0"/>
      <w:widowControl/>
      <w:pBdr>
        <w:top w:val="nil"/>
        <w:left w:val="nil"/>
        <w:bottom w:val="nil"/>
        <w:right w:val="nil"/>
        <w:between w:val="nil"/>
      </w:pBdr>
      <w:shd w:val="clear" w:color="auto" w:fill="auto"/>
      <w:spacing w:before="480" w:after="120" w:line="259" w:lineRule="auto"/>
      <w:ind w:left="0" w:right="0" w:firstLine="0"/>
      <w:jc w:val="left"/>
    </w:pPr>
    <w:rPr>
      <w:rFonts w:ascii="Calibri" w:eastAsia="Calibri" w:hAnsi="Calibri" w:cs="Calibri"/>
      <w:b/>
      <w:i w:val="0"/>
      <w:smallCaps w:val="0"/>
      <w:strike w:val="0"/>
      <w:color w:val="000000"/>
      <w:sz w:val="72"/>
      <w:szCs w:val="72"/>
      <w:u w:val="none"/>
      <w:shd w:val="clear" w:color="auto" w:fill="auto"/>
      <w:vertAlign w:val="baseline"/>
    </w:rPr>
  </w:style>
  <w:style w:type="paragraph" w:customStyle="1" w:styleId="normal0">
    <w:name w:val="normal_0"/>
  </w:style>
  <w:style w:type="table" w:customStyle="1" w:styleId="TableNormal0">
    <w:name w:val="TableNormal_0"/>
    <w:tblPr/>
  </w:style>
  <w:style w:type="paragraph" w:customStyle="1" w:styleId="normal1">
    <w:name w:val="normal_1"/>
  </w:style>
  <w:style w:type="table" w:customStyle="1" w:styleId="TableNormal00">
    <w:name w:val="Table Normal_0"/>
    <w:tblPr/>
  </w:style>
  <w:style w:type="paragraph" w:customStyle="1" w:styleId="normal2">
    <w:name w:val="normal_2"/>
  </w:style>
  <w:style w:type="table" w:customStyle="1" w:styleId="TableNormal000">
    <w:name w:val="Table Normal_0_0"/>
    <w:tblPr/>
  </w:style>
  <w:style w:type="paragraph" w:customStyle="1" w:styleId="normal3">
    <w:name w:val="normal_3"/>
  </w:style>
  <w:style w:type="table" w:customStyle="1" w:styleId="TableNormal1">
    <w:name w:val="Table Normal_1"/>
    <w:tblPr/>
  </w:style>
  <w:style w:type="table" w:customStyle="1" w:styleId="TableNormal2">
    <w:name w:val="Table Normal_2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normal00">
    <w:name w:val="normal_0_0"/>
  </w:style>
  <w:style w:type="table" w:customStyle="1" w:styleId="TableNormal0000">
    <w:name w:val="Table Normal_0_0_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Heading10">
    <w:name w:val="Heading 1_0"/>
    <w:basedOn w:val="Normal01"/>
    <w:next w:val="Normal01"/>
    <w:pPr>
      <w:keepNext/>
      <w:keepLines/>
      <w:spacing w:before="480" w:after="120"/>
    </w:pPr>
    <w:rPr>
      <w:b/>
      <w:sz w:val="48"/>
      <w:szCs w:val="48"/>
    </w:rPr>
  </w:style>
  <w:style w:type="paragraph" w:customStyle="1" w:styleId="Heading20">
    <w:name w:val="Heading 2_0"/>
    <w:basedOn w:val="Normal01"/>
    <w:next w:val="Normal01"/>
    <w:pPr>
      <w:keepNext/>
      <w:keepLines/>
      <w:spacing w:before="360" w:after="80"/>
    </w:pPr>
    <w:rPr>
      <w:b/>
      <w:sz w:val="36"/>
      <w:szCs w:val="36"/>
    </w:rPr>
  </w:style>
  <w:style w:type="paragraph" w:customStyle="1" w:styleId="Heading30">
    <w:name w:val="Heading 3_0"/>
    <w:basedOn w:val="Normal01"/>
    <w:next w:val="Normal01"/>
    <w:pPr>
      <w:spacing w:line="240" w:lineRule="auto"/>
    </w:pPr>
    <w:rPr>
      <w:rFonts w:ascii="Times New Roman" w:eastAsia="Times New Roman" w:hAnsi="Times New Roman" w:cs="Times New Roman"/>
      <w:b/>
      <w:sz w:val="27"/>
      <w:szCs w:val="27"/>
    </w:rPr>
  </w:style>
  <w:style w:type="paragraph" w:customStyle="1" w:styleId="Heading40">
    <w:name w:val="Heading 4_0"/>
    <w:basedOn w:val="Normal01"/>
    <w:next w:val="Normal01"/>
    <w:pPr>
      <w:keepNext/>
      <w:keepLines/>
      <w:spacing w:before="240" w:after="40"/>
    </w:pPr>
    <w:rPr>
      <w:b/>
      <w:sz w:val="24"/>
      <w:szCs w:val="24"/>
    </w:rPr>
  </w:style>
  <w:style w:type="paragraph" w:customStyle="1" w:styleId="Heading50">
    <w:name w:val="Heading 5_0"/>
    <w:basedOn w:val="Normal01"/>
    <w:next w:val="Normal01"/>
    <w:pPr>
      <w:keepNext/>
      <w:keepLines/>
      <w:spacing w:before="220" w:after="40"/>
    </w:pPr>
    <w:rPr>
      <w:b/>
    </w:rPr>
  </w:style>
  <w:style w:type="paragraph" w:customStyle="1" w:styleId="Heading60">
    <w:name w:val="Heading 6_0"/>
    <w:basedOn w:val="Normal01"/>
    <w:next w:val="Normal01"/>
    <w:pPr>
      <w:keepNext/>
      <w:keepLines/>
      <w:spacing w:before="200" w:after="40"/>
    </w:pPr>
    <w:rPr>
      <w:b/>
      <w:sz w:val="20"/>
      <w:szCs w:val="20"/>
    </w:rPr>
  </w:style>
  <w:style w:type="paragraph" w:customStyle="1" w:styleId="Title0">
    <w:name w:val="Title_0"/>
    <w:basedOn w:val="Normal01"/>
    <w:next w:val="Normal01"/>
    <w:pPr>
      <w:keepNext/>
      <w:keepLines/>
      <w:spacing w:before="480" w:after="120"/>
    </w:pPr>
    <w:rPr>
      <w:b/>
      <w:sz w:val="72"/>
      <w:szCs w:val="72"/>
    </w:rPr>
  </w:style>
  <w:style w:type="paragraph" w:customStyle="1" w:styleId="Normal01">
    <w:name w:val="Normal_0"/>
    <w:qFormat/>
    <w:rsid w:val="000D4195"/>
  </w:style>
  <w:style w:type="paragraph" w:customStyle="1" w:styleId="Heading11">
    <w:name w:val="Heading 1_1"/>
    <w:basedOn w:val="Normal01"/>
    <w:next w:val="Normal01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customStyle="1" w:styleId="Heading21">
    <w:name w:val="Heading 2_1"/>
    <w:basedOn w:val="Normal01"/>
    <w:next w:val="Normal01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customStyle="1" w:styleId="Heading31">
    <w:name w:val="Heading 3_1"/>
    <w:basedOn w:val="Normal01"/>
    <w:link w:val="Ttulo3Char"/>
    <w:uiPriority w:val="9"/>
    <w:semiHidden/>
    <w:unhideWhenUsed/>
    <w:qFormat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customStyle="1" w:styleId="Heading41">
    <w:name w:val="Heading 4_1"/>
    <w:basedOn w:val="Normal01"/>
    <w:next w:val="Normal01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customStyle="1" w:styleId="Heading51">
    <w:name w:val="Heading 5_1"/>
    <w:basedOn w:val="Normal01"/>
    <w:next w:val="Normal01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customStyle="1" w:styleId="Heading61">
    <w:name w:val="Heading 6_1"/>
    <w:basedOn w:val="Normal01"/>
    <w:next w:val="Normal01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table" w:customStyle="1" w:styleId="TableNormal10">
    <w:name w:val="Table Normal_1_0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20">
    <w:name w:val="Table Normal_2_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itle1">
    <w:name w:val="Title_1"/>
    <w:basedOn w:val="Normal01"/>
    <w:next w:val="Normal01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3">
    <w:name w:val="Table Normal_3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4">
    <w:name w:val="Table Normal_4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Header">
    <w:name w:val="header"/>
    <w:basedOn w:val="Normal01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01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1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01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ocpalertsection">
    <w:name w:val="ocpalertsection"/>
    <w:basedOn w:val="Normal01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01">
    <w:name w:val="fontstyle01"/>
    <w:basedOn w:val="DefaultParagraphFont"/>
    <w:rsid w:val="000D4195"/>
    <w:rPr>
      <w:rFonts w:ascii="ArialMT" w:hAnsi="ArialMT" w:hint="default"/>
      <w:b w:val="0"/>
      <w:bCs w:val="0"/>
      <w:i w:val="0"/>
      <w:iCs w:val="0"/>
      <w:color w:val="000000"/>
      <w:sz w:val="20"/>
      <w:szCs w:val="20"/>
    </w:rPr>
  </w:style>
  <w:style w:type="paragraph" w:styleId="ListParagraph">
    <w:name w:val="List Paragraph"/>
    <w:basedOn w:val="Normal01"/>
    <w:uiPriority w:val="34"/>
    <w:qFormat/>
    <w:locked/>
    <w:rsid w:val="00F979AD"/>
    <w:pPr>
      <w:ind w:left="720"/>
      <w:contextualSpacing/>
    </w:pPr>
  </w:style>
  <w:style w:type="paragraph" w:customStyle="1" w:styleId="Subtitle0">
    <w:name w:val="Subtitle_0"/>
    <w:basedOn w:val="Normal01"/>
    <w:next w:val="Normal01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customStyle="1" w:styleId="Subtitle1">
    <w:name w:val="Subtitle_1"/>
    <w:basedOn w:val="Normal01"/>
    <w:next w:val="Normal01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Subtitle">
    <w:name w:val="Subtitle"/>
    <w:basedOn w:val="normal3"/>
    <w:next w:val="normal3"/>
    <w:pPr>
      <w:keepNext/>
      <w:keepLines/>
      <w:pageBreakBefore w:val="0"/>
      <w:widowControl/>
      <w:pBdr>
        <w:top w:val="nil"/>
        <w:left w:val="nil"/>
        <w:bottom w:val="nil"/>
        <w:right w:val="nil"/>
        <w:between w:val="nil"/>
      </w:pBdr>
      <w:shd w:val="clear" w:color="auto" w:fill="auto"/>
      <w:spacing w:before="360" w:after="80" w:line="259" w:lineRule="auto"/>
      <w:ind w:left="0" w:right="0" w:firstLine="0"/>
      <w:jc w:val="left"/>
    </w:pPr>
    <w:rPr>
      <w:rFonts w:ascii="Georgia" w:eastAsia="Georgia" w:hAnsi="Georgia" w:cs="Georgia"/>
      <w:b w:val="0"/>
      <w:i/>
      <w:smallCaps w:val="0"/>
      <w:strike w:val="0"/>
      <w:color w:val="666666"/>
      <w:sz w:val="48"/>
      <w:szCs w:val="48"/>
      <w:u w:val="none"/>
      <w:shd w:val="clear" w:color="auto" w:fill="auto"/>
      <w:vertAlign w:val="baseli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foot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3.png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UTbXkFmNjZac8PetuLp42WoSFiA==">CgMxLjAyCGguZ2pkZ3hzMg5oLmo4MjlzZTI4Y3UwOTIJaC4zem55c2g3OAByITFUbzAxS1pVQXJsNUtJNG50UTRuY1ZnMVNER3h1RVlHRw==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revision>0</cp:revision>
  <dcterms:created xsi:type="dcterms:W3CDTF">2021-05-03T13:59:00Z</dcterms:created>
</cp:coreProperties>
</file>