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449/2025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valor de R$ 350.000,00(trezentos e cinquenta mil reais),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