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448/2025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valor de R$ 200.000,00 (duzentos mil reais),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