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R$ 200.000,00 (duzentos mil reais),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