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447/2025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R$ 800.000,00 (oitocentos mil reais),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