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DB416D" w:rsidP="00F21117" w14:paraId="2295BEE0" w14:textId="77777777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>
        <w:rPr>
          <w:rFonts w:ascii="Arial" w:eastAsia="Times New Roman" w:hAnsi="Arial" w:cs="Arial"/>
          <w:sz w:val="24"/>
          <w:szCs w:val="24"/>
          <w:lang w:eastAsia="pt-BR"/>
        </w:rPr>
        <w:t>sinalização de solo</w:t>
      </w:r>
      <w:r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 na </w:t>
      </w:r>
      <w:r w:rsidRPr="00DB416D">
        <w:rPr>
          <w:rFonts w:ascii="Arial" w:eastAsia="Times New Roman" w:hAnsi="Arial" w:cs="Arial"/>
          <w:sz w:val="24"/>
          <w:szCs w:val="24"/>
          <w:lang w:eastAsia="pt-BR"/>
        </w:rPr>
        <w:t>R</w:t>
      </w:r>
      <w:r>
        <w:rPr>
          <w:rFonts w:ascii="Arial" w:eastAsia="Times New Roman" w:hAnsi="Arial" w:cs="Arial"/>
          <w:sz w:val="24"/>
          <w:szCs w:val="24"/>
          <w:lang w:eastAsia="pt-BR"/>
        </w:rPr>
        <w:t>ua</w:t>
      </w:r>
      <w:r w:rsidRPr="00DB416D">
        <w:rPr>
          <w:rFonts w:ascii="Arial" w:eastAsia="Times New Roman" w:hAnsi="Arial" w:cs="Arial"/>
          <w:sz w:val="24"/>
          <w:szCs w:val="24"/>
          <w:lang w:eastAsia="pt-BR"/>
        </w:rPr>
        <w:t xml:space="preserve"> Valter </w:t>
      </w:r>
      <w:bookmarkEnd w:id="1"/>
      <w:r w:rsidRPr="00DB416D">
        <w:rPr>
          <w:rFonts w:ascii="Arial" w:eastAsia="Times New Roman" w:hAnsi="Arial" w:cs="Arial"/>
          <w:sz w:val="24"/>
          <w:szCs w:val="24"/>
          <w:lang w:eastAsia="pt-BR"/>
        </w:rPr>
        <w:t>Lourenço da Silva, 262 - Jardim Nova Terra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1EAE" w:rsidRPr="003B6C18" w:rsidP="00F21117" w14:paraId="4F1D9ED1" w14:textId="7452ABCD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DB41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B6C18" w:rsidR="008C3296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0A4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0D06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5463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416D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3A7A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7BE70-66E2-4097-AAA8-2B31DF02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2025-09-29T15:38:00Z</dcterms:created>
  <dcterms:modified xsi:type="dcterms:W3CDTF">2025-09-29T15:38:00Z</dcterms:modified>
</cp:coreProperties>
</file>