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5667EA" w:rsidP="00F21117" w14:paraId="4106BD2F" w14:textId="24FC35B3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bookmarkStart w:id="1" w:name="_GoBack"/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sinalização de solo na </w:t>
      </w:r>
      <w:r>
        <w:rPr>
          <w:rFonts w:ascii="Arial" w:eastAsia="Times New Roman" w:hAnsi="Arial" w:cs="Arial"/>
          <w:sz w:val="24"/>
          <w:szCs w:val="24"/>
          <w:lang w:eastAsia="pt-BR"/>
        </w:rPr>
        <w:t>Rua</w:t>
      </w:r>
      <w:r w:rsidRPr="005667EA">
        <w:rPr>
          <w:rFonts w:ascii="Arial" w:eastAsia="Times New Roman" w:hAnsi="Arial" w:cs="Arial"/>
          <w:sz w:val="24"/>
          <w:szCs w:val="24"/>
          <w:lang w:eastAsia="pt-BR"/>
        </w:rPr>
        <w:t xml:space="preserve"> Santo Tomás de Aquino, </w:t>
      </w:r>
      <w:bookmarkEnd w:id="1"/>
      <w:r w:rsidRPr="005667EA">
        <w:rPr>
          <w:rFonts w:ascii="Arial" w:eastAsia="Times New Roman" w:hAnsi="Arial" w:cs="Arial"/>
          <w:sz w:val="24"/>
          <w:szCs w:val="24"/>
          <w:lang w:eastAsia="pt-BR"/>
        </w:rPr>
        <w:t xml:space="preserve">121 - Jardim Santa Lucia </w:t>
      </w:r>
    </w:p>
    <w:p w:rsidR="005667EA" w:rsidP="00F21117" w14:paraId="7159ED10" w14:textId="77777777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EAE" w:rsidRPr="003B6C18" w:rsidP="00F21117" w14:paraId="4F1D9ED1" w14:textId="3A949661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16BD9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9F24-E248-484C-8BA4-E93A416B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2025-09-29T15:31:00Z</dcterms:created>
  <dcterms:modified xsi:type="dcterms:W3CDTF">2025-09-29T15:31:00Z</dcterms:modified>
</cp:coreProperties>
</file>