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P="003B6C18" w14:paraId="472B88E0" w14:textId="13F42ADB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112D5B">
        <w:rPr>
          <w:rFonts w:ascii="Arial" w:eastAsia="Times New Roman" w:hAnsi="Arial" w:cs="Arial"/>
          <w:sz w:val="24"/>
          <w:szCs w:val="24"/>
          <w:lang w:eastAsia="pt-BR"/>
        </w:rPr>
        <w:t>a sinalização</w:t>
      </w:r>
      <w:r w:rsidR="00C07A13">
        <w:rPr>
          <w:rFonts w:ascii="Arial" w:eastAsia="Times New Roman" w:hAnsi="Arial" w:cs="Arial"/>
          <w:sz w:val="24"/>
          <w:szCs w:val="24"/>
          <w:lang w:eastAsia="pt-BR"/>
        </w:rPr>
        <w:t xml:space="preserve"> de solo na </w:t>
      </w:r>
      <w:r w:rsidRPr="002A324A" w:rsidR="002A324A">
        <w:rPr>
          <w:rFonts w:ascii="Arial" w:eastAsia="Times New Roman" w:hAnsi="Arial" w:cs="Arial"/>
          <w:sz w:val="24"/>
          <w:szCs w:val="24"/>
          <w:lang w:eastAsia="pt-BR"/>
        </w:rPr>
        <w:t>Av. Emílio Bosco</w:t>
      </w:r>
      <w:bookmarkEnd w:id="1"/>
      <w:r w:rsidRPr="002A324A" w:rsidR="002A324A">
        <w:rPr>
          <w:rFonts w:ascii="Arial" w:eastAsia="Times New Roman" w:hAnsi="Arial" w:cs="Arial"/>
          <w:sz w:val="24"/>
          <w:szCs w:val="24"/>
          <w:lang w:eastAsia="pt-BR"/>
        </w:rPr>
        <w:t>, 3990</w:t>
      </w:r>
      <w:r w:rsidR="002A324A">
        <w:rPr>
          <w:rFonts w:ascii="Arial" w:eastAsia="Times New Roman" w:hAnsi="Arial" w:cs="Arial"/>
          <w:sz w:val="24"/>
          <w:szCs w:val="24"/>
          <w:lang w:eastAsia="pt-BR"/>
        </w:rPr>
        <w:t>, Jardim das Estancia.</w:t>
      </w:r>
    </w:p>
    <w:p w:rsidR="002A324A" w:rsidRPr="003B6C18" w:rsidP="003B6C18" w14:paraId="191CC4F0" w14:textId="77777777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6F1EAE" w:rsidRPr="003B6C18" w:rsidP="00112D5B" w14:paraId="4F1D9ED1" w14:textId="4BE3F8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6870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E208-DFA2-4DED-BBE1-4F379F9D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2025-09-29T15:23:00Z</dcterms:created>
  <dcterms:modified xsi:type="dcterms:W3CDTF">2025-09-29T15:23:00Z</dcterms:modified>
</cp:coreProperties>
</file>