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455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455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45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4557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455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44557" w:rsidP="009608C7" w14:paraId="278465FF" w14:textId="4D387FE9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color w:val="000000"/>
          <w:sz w:val="28"/>
          <w:szCs w:val="28"/>
        </w:rPr>
        <w:t>Indic</w:t>
      </w:r>
      <w:r w:rsidRPr="00944557" w:rsidR="00317078">
        <w:rPr>
          <w:rFonts w:ascii="Arial" w:hAnsi="Arial" w:cs="Arial"/>
          <w:color w:val="000000"/>
          <w:sz w:val="28"/>
          <w:szCs w:val="28"/>
        </w:rPr>
        <w:t>o</w:t>
      </w:r>
      <w:r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287E04" w:rsidR="002575D8">
        <w:rPr>
          <w:rFonts w:ascii="Arial" w:hAnsi="Arial" w:cs="Arial"/>
          <w:sz w:val="28"/>
          <w:szCs w:val="28"/>
        </w:rPr>
        <w:t xml:space="preserve">a poda das árvores que circundam a “E.M. </w:t>
      </w:r>
      <w:r w:rsidRPr="00287E04" w:rsidR="002575D8">
        <w:rPr>
          <w:rFonts w:ascii="Arial" w:hAnsi="Arial" w:cs="Arial"/>
          <w:sz w:val="28"/>
          <w:szCs w:val="28"/>
        </w:rPr>
        <w:t>Profª</w:t>
      </w:r>
      <w:r w:rsidRPr="00287E04" w:rsidR="002575D8">
        <w:rPr>
          <w:rFonts w:ascii="Arial" w:hAnsi="Arial" w:cs="Arial"/>
          <w:sz w:val="28"/>
          <w:szCs w:val="28"/>
        </w:rPr>
        <w:t xml:space="preserve"> Shirley Gordo Gonzales”, no Parque Residencial Regina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653314" w:rsidRPr="0094455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94455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44557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94455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944557" w:rsidP="00141D45" w14:paraId="1013D676" w14:textId="35E40B4E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944557" w:rsidR="00E44CB1">
        <w:rPr>
          <w:rFonts w:ascii="Arial" w:hAnsi="Arial" w:cs="Arial"/>
          <w:sz w:val="28"/>
          <w:szCs w:val="28"/>
        </w:rPr>
        <w:t>,</w:t>
      </w:r>
      <w:r w:rsidRPr="00944557" w:rsidR="008A2032">
        <w:rPr>
          <w:rFonts w:ascii="Arial" w:hAnsi="Arial" w:cs="Arial"/>
          <w:sz w:val="28"/>
          <w:szCs w:val="28"/>
        </w:rPr>
        <w:t xml:space="preserve"> </w:t>
      </w:r>
      <w:r w:rsidR="002575D8">
        <w:rPr>
          <w:rFonts w:ascii="Arial" w:hAnsi="Arial" w:cs="Arial"/>
          <w:sz w:val="28"/>
          <w:szCs w:val="28"/>
        </w:rPr>
        <w:t xml:space="preserve">para </w:t>
      </w:r>
      <w:r w:rsidRPr="00944557" w:rsidR="008A2032">
        <w:rPr>
          <w:rFonts w:ascii="Arial" w:hAnsi="Arial" w:cs="Arial"/>
          <w:sz w:val="28"/>
          <w:szCs w:val="28"/>
        </w:rPr>
        <w:t>que</w:t>
      </w:r>
      <w:r w:rsidR="002575D8">
        <w:rPr>
          <w:rFonts w:ascii="Arial" w:hAnsi="Arial" w:cs="Arial"/>
          <w:sz w:val="28"/>
          <w:szCs w:val="28"/>
        </w:rPr>
        <w:t>,</w:t>
      </w:r>
      <w:r w:rsidRPr="00944557">
        <w:rPr>
          <w:rFonts w:ascii="Arial" w:hAnsi="Arial" w:cs="Arial"/>
          <w:sz w:val="28"/>
          <w:szCs w:val="28"/>
        </w:rPr>
        <w:t xml:space="preserve"> </w:t>
      </w:r>
      <w:r w:rsidRPr="00944557" w:rsidR="008A2032">
        <w:rPr>
          <w:rFonts w:ascii="Arial" w:hAnsi="Arial" w:cs="Arial"/>
          <w:sz w:val="28"/>
          <w:szCs w:val="28"/>
        </w:rPr>
        <w:t>atravé</w:t>
      </w:r>
      <w:r w:rsidRPr="00944557" w:rsidR="005D68E4">
        <w:rPr>
          <w:rFonts w:ascii="Arial" w:hAnsi="Arial" w:cs="Arial"/>
          <w:sz w:val="28"/>
          <w:szCs w:val="28"/>
        </w:rPr>
        <w:t>s</w:t>
      </w:r>
      <w:r w:rsidRPr="00944557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944557" w:rsidR="00BA7174">
        <w:rPr>
          <w:rFonts w:ascii="Arial" w:hAnsi="Arial" w:cs="Arial"/>
          <w:sz w:val="28"/>
          <w:szCs w:val="28"/>
        </w:rPr>
        <w:t xml:space="preserve"> </w:t>
      </w:r>
      <w:r w:rsidRPr="00944557" w:rsidR="004A1677">
        <w:rPr>
          <w:rFonts w:ascii="Arial" w:hAnsi="Arial" w:cs="Arial"/>
          <w:sz w:val="28"/>
          <w:szCs w:val="28"/>
        </w:rPr>
        <w:t xml:space="preserve">viabilize </w:t>
      </w:r>
      <w:r w:rsidR="00125AF2">
        <w:rPr>
          <w:rFonts w:ascii="Arial" w:hAnsi="Arial" w:cs="Arial"/>
          <w:sz w:val="28"/>
          <w:szCs w:val="28"/>
        </w:rPr>
        <w:t xml:space="preserve">a </w:t>
      </w:r>
      <w:r w:rsidRPr="002575D8" w:rsidR="002575D8">
        <w:rPr>
          <w:rFonts w:ascii="Arial" w:hAnsi="Arial" w:cs="Arial"/>
          <w:color w:val="000000"/>
          <w:sz w:val="28"/>
          <w:szCs w:val="28"/>
        </w:rPr>
        <w:t xml:space="preserve">poda das árvores que circundam a “E.M. </w:t>
      </w:r>
      <w:r w:rsidRPr="002575D8" w:rsidR="002575D8">
        <w:rPr>
          <w:rFonts w:ascii="Arial" w:hAnsi="Arial" w:cs="Arial"/>
          <w:color w:val="000000"/>
          <w:sz w:val="28"/>
          <w:szCs w:val="28"/>
        </w:rPr>
        <w:t>Profª</w:t>
      </w:r>
      <w:r w:rsidRPr="002575D8" w:rsidR="002575D8">
        <w:rPr>
          <w:rFonts w:ascii="Arial" w:hAnsi="Arial" w:cs="Arial"/>
          <w:color w:val="000000"/>
          <w:sz w:val="28"/>
          <w:szCs w:val="28"/>
        </w:rPr>
        <w:t xml:space="preserve"> Shirley Gordo Gonzales”, no Parque Residencial Regina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C06B3C" w:rsidRPr="00944557" w:rsidP="00C06B3C" w14:paraId="63EBBE52" w14:textId="76DDB67D">
      <w:pPr>
        <w:spacing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2575D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presente solicitação se faz necessária tendo em vista que a copa das árvores tem dificultado o estacionamento de veículos, principalmente do transporte escolar</w:t>
      </w:r>
      <w:r w:rsidRPr="00944557" w:rsidR="00E560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1036F3" w:rsidRPr="00944557" w:rsidP="00E36F45" w14:paraId="38AFAFC5" w14:textId="1F8830C4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 xml:space="preserve">São essas as razões da presente </w:t>
      </w:r>
      <w:r w:rsidRPr="00944557">
        <w:rPr>
          <w:rFonts w:ascii="Arial" w:hAnsi="Arial" w:cs="Arial"/>
          <w:b/>
          <w:bCs/>
          <w:sz w:val="28"/>
          <w:szCs w:val="28"/>
        </w:rPr>
        <w:t>INDICAÇÃO</w:t>
      </w:r>
      <w:r w:rsidRPr="00944557">
        <w:rPr>
          <w:rFonts w:ascii="Arial" w:hAnsi="Arial" w:cs="Arial"/>
          <w:sz w:val="28"/>
          <w:szCs w:val="28"/>
        </w:rPr>
        <w:t>.</w:t>
      </w:r>
    </w:p>
    <w:p w:rsidR="00C9563C" w:rsidRPr="0094455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 xml:space="preserve">Aproveito a </w:t>
      </w:r>
      <w:bookmarkStart w:id="1" w:name="_GoBack"/>
      <w:bookmarkEnd w:id="1"/>
      <w:r w:rsidRPr="00944557">
        <w:rPr>
          <w:rFonts w:ascii="Arial" w:hAnsi="Arial" w:cs="Arial"/>
          <w:sz w:val="28"/>
          <w:szCs w:val="28"/>
        </w:rPr>
        <w:t>oportunidade para reiterar meus votos de elevada estima e consideração.</w:t>
      </w:r>
    </w:p>
    <w:p w:rsidR="00283AE3" w:rsidRPr="0094455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2429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4557" w:rsidP="00F04A7B" w14:paraId="3D458212" w14:textId="7DFE6EE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944557" w:rsidR="00E36F45">
        <w:rPr>
          <w:rFonts w:ascii="Arial" w:hAnsi="Arial" w:cs="Arial"/>
          <w:color w:val="000000" w:themeColor="text1"/>
          <w:sz w:val="28"/>
          <w:szCs w:val="28"/>
        </w:rPr>
        <w:t>2</w:t>
      </w:r>
      <w:r w:rsidR="00125AF2">
        <w:rPr>
          <w:rFonts w:ascii="Arial" w:hAnsi="Arial" w:cs="Arial"/>
          <w:color w:val="000000" w:themeColor="text1"/>
          <w:sz w:val="28"/>
          <w:szCs w:val="28"/>
        </w:rPr>
        <w:t>9</w:t>
      </w:r>
      <w:r w:rsidRPr="00944557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944557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94455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455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455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87E04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231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80FC-B796-4530-BB28-A4DB0EDA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2025-09-29T11:09:00Z</dcterms:created>
  <dcterms:modified xsi:type="dcterms:W3CDTF">2025-09-29T11:34:00Z</dcterms:modified>
</cp:coreProperties>
</file>