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455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455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455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4557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455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44557" w:rsidP="009608C7" w14:paraId="278465FF" w14:textId="369B1442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color w:val="000000"/>
          <w:sz w:val="28"/>
          <w:szCs w:val="28"/>
        </w:rPr>
        <w:t>Indic</w:t>
      </w:r>
      <w:r w:rsidRPr="00944557" w:rsidR="00317078">
        <w:rPr>
          <w:rFonts w:ascii="Arial" w:hAnsi="Arial" w:cs="Arial"/>
          <w:color w:val="000000"/>
          <w:sz w:val="28"/>
          <w:szCs w:val="28"/>
        </w:rPr>
        <w:t>o</w:t>
      </w:r>
      <w:r w:rsidRPr="00944557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</w:t>
      </w:r>
      <w:r w:rsidR="002B30D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realização de estudo de viabilidade para a implementação de projeto-piloto de faixas de pedestre inteligentes em vias de grande circulação de Sumaré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653314" w:rsidRPr="0094455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94455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557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94455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944557" w:rsidP="00141D45" w14:paraId="1013D676" w14:textId="24AE86D3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944557" w:rsidR="00E44CB1">
        <w:rPr>
          <w:rFonts w:ascii="Arial" w:hAnsi="Arial" w:cs="Arial"/>
          <w:sz w:val="28"/>
          <w:szCs w:val="28"/>
        </w:rPr>
        <w:t>,</w:t>
      </w:r>
      <w:r w:rsidRPr="00944557" w:rsidR="008A2032">
        <w:rPr>
          <w:rFonts w:ascii="Arial" w:hAnsi="Arial" w:cs="Arial"/>
          <w:sz w:val="28"/>
          <w:szCs w:val="28"/>
        </w:rPr>
        <w:t xml:space="preserve"> </w:t>
      </w:r>
      <w:r w:rsidR="002B30D9">
        <w:rPr>
          <w:rFonts w:ascii="Arial" w:hAnsi="Arial" w:cs="Arial"/>
          <w:sz w:val="28"/>
          <w:szCs w:val="28"/>
        </w:rPr>
        <w:t xml:space="preserve">para </w:t>
      </w:r>
      <w:r w:rsidRPr="00944557" w:rsidR="008A2032">
        <w:rPr>
          <w:rFonts w:ascii="Arial" w:hAnsi="Arial" w:cs="Arial"/>
          <w:sz w:val="28"/>
          <w:szCs w:val="28"/>
        </w:rPr>
        <w:t>que</w:t>
      </w:r>
      <w:r w:rsidR="002B30D9">
        <w:rPr>
          <w:rFonts w:ascii="Arial" w:hAnsi="Arial" w:cs="Arial"/>
          <w:sz w:val="28"/>
          <w:szCs w:val="28"/>
        </w:rPr>
        <w:t>,</w:t>
      </w:r>
      <w:r w:rsidRPr="00944557">
        <w:rPr>
          <w:rFonts w:ascii="Arial" w:hAnsi="Arial" w:cs="Arial"/>
          <w:sz w:val="28"/>
          <w:szCs w:val="28"/>
        </w:rPr>
        <w:t xml:space="preserve"> </w:t>
      </w:r>
      <w:r w:rsidRPr="00944557" w:rsidR="008A2032">
        <w:rPr>
          <w:rFonts w:ascii="Arial" w:hAnsi="Arial" w:cs="Arial"/>
          <w:sz w:val="28"/>
          <w:szCs w:val="28"/>
        </w:rPr>
        <w:t>atravé</w:t>
      </w:r>
      <w:r w:rsidRPr="00944557" w:rsidR="005D68E4">
        <w:rPr>
          <w:rFonts w:ascii="Arial" w:hAnsi="Arial" w:cs="Arial"/>
          <w:sz w:val="28"/>
          <w:szCs w:val="28"/>
        </w:rPr>
        <w:t>s</w:t>
      </w:r>
      <w:r w:rsidRPr="00944557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944557" w:rsidR="00BA7174">
        <w:rPr>
          <w:rFonts w:ascii="Arial" w:hAnsi="Arial" w:cs="Arial"/>
          <w:sz w:val="28"/>
          <w:szCs w:val="28"/>
        </w:rPr>
        <w:t xml:space="preserve"> </w:t>
      </w:r>
      <w:r w:rsidR="002B30D9">
        <w:rPr>
          <w:rFonts w:ascii="Arial" w:hAnsi="Arial" w:cs="Arial"/>
          <w:sz w:val="28"/>
          <w:szCs w:val="28"/>
        </w:rPr>
        <w:t>desenvolva estudo de viabilidade acerca da implementação de projeto-piloto para sistemas de faixas de pedestre inteligentes em vias de grande circulação</w:t>
      </w:r>
      <w:r w:rsidR="00AE0737">
        <w:rPr>
          <w:rFonts w:ascii="Arial" w:hAnsi="Arial" w:cs="Arial"/>
          <w:sz w:val="28"/>
          <w:szCs w:val="28"/>
        </w:rPr>
        <w:t xml:space="preserve"> de veículos</w:t>
      </w:r>
      <w:r w:rsidR="002B30D9">
        <w:rPr>
          <w:rFonts w:ascii="Arial" w:hAnsi="Arial" w:cs="Arial"/>
          <w:sz w:val="28"/>
          <w:szCs w:val="28"/>
        </w:rPr>
        <w:t xml:space="preserve"> </w:t>
      </w:r>
      <w:r w:rsidR="00AE0737">
        <w:rPr>
          <w:rFonts w:ascii="Arial" w:hAnsi="Arial" w:cs="Arial"/>
          <w:sz w:val="28"/>
          <w:szCs w:val="28"/>
        </w:rPr>
        <w:t>em</w:t>
      </w:r>
      <w:r w:rsidR="002B30D9">
        <w:rPr>
          <w:rFonts w:ascii="Arial" w:hAnsi="Arial" w:cs="Arial"/>
          <w:sz w:val="28"/>
          <w:szCs w:val="28"/>
        </w:rPr>
        <w:t xml:space="preserve"> Sumaré.</w:t>
      </w:r>
    </w:p>
    <w:p w:rsidR="002B30D9" w:rsidP="00C06B3C" w14:paraId="71040E1F" w14:textId="4CF3EBF6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pertinente e necessária, </w:t>
      </w:r>
      <w:r w:rsidR="00B377B0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considerando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que:</w:t>
      </w:r>
    </w:p>
    <w:p w:rsidR="006A2FFB" w:rsidP="00C06B3C" w14:paraId="5D8FF43E" w14:textId="17DCEFD2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1. O avanço da tecnologia tem proporcionado soluções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inovadoras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para problemas graves e persistentes da população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c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omo</w:t>
      </w:r>
      <w:r w:rsidR="005C134E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por exemplo,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a elevada incidência de acidentes no trânsito</w:t>
      </w:r>
      <w:r w:rsidR="005C134E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B377B0" w:rsidP="00C06B3C" w14:paraId="1AB198B4" w14:textId="17BFBC34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2. </w:t>
      </w:r>
      <w:r w:rsidR="003B476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segurança do pedestre, </w:t>
      </w:r>
      <w:r w:rsidR="00676E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que possui</w:t>
      </w:r>
      <w:r w:rsidR="003B476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52C5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alto</w:t>
      </w:r>
      <w:r w:rsidR="003B476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grau de vulnerabilidade</w:t>
      </w:r>
      <w:r w:rsidR="00676E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</w:t>
      </w:r>
      <w:r w:rsidR="003B476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exige especial atenção do Poder Público </w:t>
      </w:r>
      <w:r w:rsidR="00676E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no tocante à prevenção de</w:t>
      </w:r>
      <w:r w:rsidR="003B476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acidentes de trânsito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852C5C" w:rsidP="00676EAC" w14:paraId="136E48A9" w14:textId="7E6ED536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3.</w:t>
      </w:r>
      <w:r w:rsidR="00F207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Dados recentes disponibilizados pelo INFOSIGA (</w:t>
      </w:r>
      <w:r w:rsidRPr="00F2075B" w:rsidR="00F207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Sistema de Informações Gerenciais de Acidentes de Trânsito do Estado de São Paulo</w:t>
      </w:r>
      <w:r w:rsidR="00F207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) </w:t>
      </w:r>
      <w:r w:rsidR="00676E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demonstram</w:t>
      </w:r>
      <w:r w:rsidR="00F207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que, na região </w:t>
      </w:r>
      <w:r w:rsidR="0033364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administrativa</w:t>
      </w:r>
      <w:r w:rsidR="00F207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de Campinas, </w:t>
      </w:r>
      <w:r w:rsidR="0033364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 índice anual de acidentes fatais com pedestres segue em crescimento (</w:t>
      </w:r>
      <w:r w:rsidRPr="005F1676" w:rsidR="0033364C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2022:</w:t>
      </w:r>
      <w:r w:rsidR="0033364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201 acidentes; </w:t>
      </w:r>
      <w:r w:rsidRPr="005F1676" w:rsidR="0033364C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2023:</w:t>
      </w:r>
      <w:r w:rsidR="0033364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214 acidentes; </w:t>
      </w:r>
      <w:r w:rsidRPr="005F1676" w:rsidR="0033364C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2024:</w:t>
      </w:r>
      <w:r w:rsidR="0033364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241 acidentes), sendo que, somente até setembro de 2025, já foram registrados </w:t>
      </w:r>
      <w:r w:rsidRPr="005F1676" w:rsidR="0033364C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154</w:t>
      </w:r>
      <w:r w:rsidR="0033364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acidentes desse gênero no ano</w:t>
      </w:r>
      <w:r w:rsidR="00676E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5F1676" w:rsidP="00676EAC" w14:paraId="0001063A" w14:textId="75B970A9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Da mesma forma, </w:t>
      </w:r>
      <w:r w:rsidR="00946F3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de acordo com as informações do INFOSIGA,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no</w:t>
      </w:r>
      <w:r w:rsidR="00676EA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Município de Sumaré,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entre 2022 e 2025, </w:t>
      </w:r>
      <w:r w:rsidRPr="005F1676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30 pedestres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perderam suas vidas em acidentes de trânsito.</w:t>
      </w:r>
    </w:p>
    <w:p w:rsidR="005F1676" w:rsidP="00676EAC" w14:paraId="418A2DE6" w14:textId="046E9522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4. Em face do alto índice de óbitos apontado, se faz necessári</w:t>
      </w:r>
      <w:r w:rsidR="00FA24F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a implementação de políticas públicas</w:t>
      </w:r>
      <w:r w:rsidR="00FA24F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inovadoras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que forneçam maior</w:t>
      </w:r>
      <w:r w:rsidR="00FA24F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segurança aos pedestres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A24FC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de nosso Município.</w:t>
      </w:r>
    </w:p>
    <w:p w:rsidR="00FA24FC" w:rsidP="00676EAC" w14:paraId="215BF991" w14:textId="5C153A54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5. Uma solução que pode</w:t>
      </w:r>
      <w:r w:rsidR="00946F3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ria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mitigar o problema analisado é a utilização de sistemas de faixas de pedestre inteligentes, ou travessias inteligentes. Os sistemas em questão consistem em torres eletrônicas</w:t>
      </w:r>
      <w:r w:rsidR="00946F3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instaladas na via pública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abastecidas por luz solar, que, a partir de sensores de movimento, identificam automaticamente a travessia de pedestres e iluminam e destacam a travessia do transeunte, com lasers ou luzes LED.</w:t>
      </w:r>
    </w:p>
    <w:p w:rsidR="00FA24FC" w:rsidP="00676EAC" w14:paraId="19CEBD36" w14:textId="58FE5B41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Dessa forma, veículos que atravessam a faixa na via pública podem ter maior visibilidade da passagem de pedestres no escuro, evitando sinistros e atropelamentos que, na maioria das vezes, são fatais.</w:t>
      </w:r>
    </w:p>
    <w:p w:rsidR="00115D75" w:rsidP="00676EAC" w14:paraId="5B1322F1" w14:textId="5CD55374">
      <w:pPr>
        <w:spacing w:line="24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6.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tecnologia da travessia inteligente é utilizada ao redor do mundo e também já foi implementada em vários municípios brasileiros, como, por exemplo, Curitiba, Fortaleza e, mais recentemente, em fase de testes, Campinas.</w:t>
      </w:r>
    </w:p>
    <w:p w:rsidR="00C06B3C" w:rsidRPr="00944557" w:rsidP="00946F33" w14:paraId="63EBBE52" w14:textId="26383576">
      <w:pPr>
        <w:spacing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7. Diversas empresas no Brasil oferecem sistemas de travessias inteligentes, havendo amplo espaço para a realização de parcerias com o setor privado</w:t>
      </w:r>
      <w:r w:rsidR="00946F3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 Assim, há possibilidade da realização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de um período de testes da tecnologia em vias públicas estratégicas do Município de Sumaré</w:t>
      </w:r>
      <w:r w:rsidR="00946F3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a partir do qual se obteriam dados fundamentais para a verificação do sucesso e possível expansão do projeto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1036F3" w:rsidRPr="00944557" w:rsidP="00E36F45" w14:paraId="38AFAFC5" w14:textId="1F8830C4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 xml:space="preserve">São essas as razões da presente </w:t>
      </w:r>
      <w:r w:rsidRPr="00944557">
        <w:rPr>
          <w:rFonts w:ascii="Arial" w:hAnsi="Arial" w:cs="Arial"/>
          <w:b/>
          <w:bCs/>
          <w:sz w:val="28"/>
          <w:szCs w:val="28"/>
        </w:rPr>
        <w:t>INDICAÇÃO</w:t>
      </w:r>
      <w:r w:rsidRPr="00944557">
        <w:rPr>
          <w:rFonts w:ascii="Arial" w:hAnsi="Arial" w:cs="Arial"/>
          <w:sz w:val="28"/>
          <w:szCs w:val="28"/>
        </w:rPr>
        <w:t>.</w:t>
      </w:r>
    </w:p>
    <w:p w:rsidR="00C9563C" w:rsidRPr="0094455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94455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5342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4557" w:rsidP="00F04A7B" w14:paraId="3D458212" w14:textId="692F6DF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="00C46953">
        <w:rPr>
          <w:rFonts w:ascii="Arial" w:hAnsi="Arial" w:cs="Arial"/>
          <w:color w:val="000000" w:themeColor="text1"/>
          <w:sz w:val="28"/>
          <w:szCs w:val="28"/>
        </w:rPr>
        <w:t>30</w:t>
      </w:r>
      <w:r w:rsidRPr="00944557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944557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 de 2025</w:t>
      </w:r>
    </w:p>
    <w:p w:rsidR="00040CB3" w:rsidRPr="0094455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455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455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4F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15D75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B30D9"/>
    <w:rsid w:val="002E4E59"/>
    <w:rsid w:val="00300543"/>
    <w:rsid w:val="00317078"/>
    <w:rsid w:val="0033364C"/>
    <w:rsid w:val="00350107"/>
    <w:rsid w:val="00361992"/>
    <w:rsid w:val="00365153"/>
    <w:rsid w:val="003960A2"/>
    <w:rsid w:val="003B4767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C134E"/>
    <w:rsid w:val="005D68E4"/>
    <w:rsid w:val="005E297A"/>
    <w:rsid w:val="005E3849"/>
    <w:rsid w:val="005E75CE"/>
    <w:rsid w:val="005F1676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76EAC"/>
    <w:rsid w:val="006A00A1"/>
    <w:rsid w:val="006A2FFB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2C5C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46F33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737"/>
    <w:rsid w:val="00AE0EC9"/>
    <w:rsid w:val="00B1504D"/>
    <w:rsid w:val="00B31434"/>
    <w:rsid w:val="00B372AC"/>
    <w:rsid w:val="00B377B0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46953"/>
    <w:rsid w:val="00C50993"/>
    <w:rsid w:val="00C63F5F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2075B"/>
    <w:rsid w:val="00F46D67"/>
    <w:rsid w:val="00F47BD9"/>
    <w:rsid w:val="00F5525A"/>
    <w:rsid w:val="00F66A1E"/>
    <w:rsid w:val="00F945D1"/>
    <w:rsid w:val="00FA24FC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95E45-BC79-4BF6-BB26-0F39B9927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514</Words>
  <Characters>2776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2023-10-10T19:21:00Z</cp:lastPrinted>
  <dcterms:created xsi:type="dcterms:W3CDTF">2025-09-26T14:55:00Z</dcterms:created>
  <dcterms:modified xsi:type="dcterms:W3CDTF">2025-09-26T19:30:00Z</dcterms:modified>
</cp:coreProperties>
</file>