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2AC175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C68FD">
        <w:rPr>
          <w:sz w:val="28"/>
          <w:szCs w:val="28"/>
        </w:rPr>
        <w:t>sinalização de solo na Avenida da Amizade, sentido Sumaré</w:t>
      </w:r>
      <w:r w:rsidR="00A1076E">
        <w:rPr>
          <w:sz w:val="28"/>
          <w:szCs w:val="28"/>
        </w:rPr>
        <w:t xml:space="preserve">- </w:t>
      </w:r>
      <w:r w:rsidR="008252E9">
        <w:rPr>
          <w:sz w:val="28"/>
          <w:szCs w:val="28"/>
        </w:rPr>
        <w:t xml:space="preserve"> Nova Veneza.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92379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83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2025-09-29T12:47:00Z</cp:lastPrinted>
  <dcterms:created xsi:type="dcterms:W3CDTF">2025-09-29T12:49:00Z</dcterms:created>
  <dcterms:modified xsi:type="dcterms:W3CDTF">2025-09-29T12:49:00Z</dcterms:modified>
</cp:coreProperties>
</file>