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FF6082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82DDA">
        <w:rPr>
          <w:sz w:val="28"/>
          <w:szCs w:val="28"/>
        </w:rPr>
        <w:t xml:space="preserve">treco na Rua </w:t>
      </w:r>
      <w:r w:rsidR="000204DA">
        <w:rPr>
          <w:sz w:val="28"/>
          <w:szCs w:val="28"/>
        </w:rPr>
        <w:t xml:space="preserve">Pio Denadai, </w:t>
      </w:r>
      <w:r w:rsidR="008A0F1F">
        <w:rPr>
          <w:sz w:val="28"/>
          <w:szCs w:val="28"/>
        </w:rPr>
        <w:t>964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862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0F1F"/>
    <w:rsid w:val="008A2CFA"/>
    <w:rsid w:val="008A3AD0"/>
    <w:rsid w:val="008B637E"/>
    <w:rsid w:val="008C041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2025-09-29T12:19:00Z</cp:lastPrinted>
  <dcterms:created xsi:type="dcterms:W3CDTF">2025-09-29T12:20:00Z</dcterms:created>
  <dcterms:modified xsi:type="dcterms:W3CDTF">2025-09-29T12:20:00Z</dcterms:modified>
</cp:coreProperties>
</file>