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436/2025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PROF. EDINHO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Semana Municipal de Conscientização sobre o Bruxismo no Calendário Oficial de Eventos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