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507C8" w:rsidP="001507C8" w14:paraId="15063057" w14:textId="1D655D68">
      <w:pPr>
        <w:spacing w:before="100" w:beforeAutospacing="1" w:after="100" w:afterAutospacing="1" w:line="360" w:lineRule="auto"/>
        <w:rPr>
          <w:rFonts w:ascii="Segoe UI" w:hAnsi="Segoe UI" w:cs="Segoe UI"/>
          <w:b/>
          <w:bCs/>
          <w:sz w:val="24"/>
          <w:szCs w:val="24"/>
        </w:rPr>
      </w:pPr>
      <w:permStart w:id="0" w:edGrp="everyone"/>
      <w:r>
        <w:rPr>
          <w:rFonts w:ascii="Segoe UI" w:hAnsi="Segoe UI" w:cs="Segoe UI"/>
          <w:b/>
          <w:bCs/>
          <w:sz w:val="24"/>
          <w:szCs w:val="24"/>
        </w:rPr>
        <w:t>PROJETO DE LEI Nº ___/2025 -GAB. VER. PROF. EDINHO</w:t>
      </w:r>
    </w:p>
    <w:p w:rsidR="001507C8" w:rsidP="001507C8" w14:paraId="03FE26A8" w14:textId="03525AEF">
      <w:pPr>
        <w:spacing w:before="100" w:beforeAutospacing="1" w:after="100" w:afterAutospacing="1" w:line="360" w:lineRule="auto"/>
        <w:ind w:left="3969"/>
        <w:rPr>
          <w:rFonts w:ascii="Segoe UI" w:hAnsi="Segoe UI" w:cs="Segoe UI"/>
          <w:b/>
          <w:bCs/>
          <w:sz w:val="24"/>
          <w:szCs w:val="24"/>
        </w:rPr>
      </w:pPr>
      <w:r w:rsidRPr="001507C8">
        <w:rPr>
          <w:rFonts w:ascii="Segoe UI" w:hAnsi="Segoe UI" w:cs="Segoe UI"/>
          <w:b/>
          <w:bCs/>
          <w:sz w:val="24"/>
          <w:szCs w:val="24"/>
        </w:rPr>
        <w:t xml:space="preserve">Autoriza </w:t>
      </w:r>
      <w:r w:rsidR="00955D91">
        <w:rPr>
          <w:rFonts w:ascii="Segoe UI" w:hAnsi="Segoe UI" w:cs="Segoe UI"/>
          <w:b/>
          <w:bCs/>
          <w:sz w:val="24"/>
          <w:szCs w:val="24"/>
        </w:rPr>
        <w:t xml:space="preserve">o Poder </w:t>
      </w:r>
      <w:r w:rsidRPr="001507C8">
        <w:rPr>
          <w:rFonts w:ascii="Segoe UI" w:hAnsi="Segoe UI" w:cs="Segoe UI"/>
          <w:b/>
          <w:bCs/>
          <w:sz w:val="24"/>
          <w:szCs w:val="24"/>
        </w:rPr>
        <w:t xml:space="preserve">Executivo de Sumaré a </w:t>
      </w:r>
      <w:r w:rsidR="005C3AE7">
        <w:rPr>
          <w:rFonts w:ascii="Segoe UI" w:hAnsi="Segoe UI" w:cs="Segoe UI"/>
          <w:b/>
          <w:bCs/>
          <w:sz w:val="24"/>
          <w:szCs w:val="24"/>
        </w:rPr>
        <w:t>a</w:t>
      </w:r>
      <w:r w:rsidRPr="001507C8">
        <w:rPr>
          <w:rFonts w:ascii="Segoe UI" w:hAnsi="Segoe UI" w:cs="Segoe UI"/>
          <w:b/>
          <w:bCs/>
          <w:sz w:val="24"/>
          <w:szCs w:val="24"/>
        </w:rPr>
        <w:t>dquirir Impressoras Braille para a Rede Municipal de Ensino</w:t>
      </w:r>
    </w:p>
    <w:p w:rsidR="001507C8" w:rsidRPr="001507C8" w:rsidP="001507C8" w14:paraId="78B3C5A2" w14:textId="0CEEAC5D">
      <w:pPr>
        <w:spacing w:before="100" w:beforeAutospacing="1" w:after="100" w:afterAutospacing="1" w:line="360" w:lineRule="auto"/>
        <w:ind w:left="3969"/>
        <w:rPr>
          <w:rFonts w:ascii="Segoe UI" w:hAnsi="Segoe UI" w:cs="Segoe UI"/>
          <w:b/>
          <w:bCs/>
          <w:sz w:val="24"/>
          <w:szCs w:val="24"/>
        </w:rPr>
      </w:pPr>
      <w:r>
        <w:rPr>
          <w:rFonts w:ascii="Segoe UI" w:hAnsi="Segoe UI" w:cs="Segoe UI"/>
          <w:b/>
          <w:bCs/>
          <w:sz w:val="24"/>
          <w:szCs w:val="24"/>
        </w:rPr>
        <w:t>Autoria: Vereador Prof. Edinho</w:t>
      </w:r>
    </w:p>
    <w:p w:rsidR="001507C8" w:rsidP="001507C8" w14:paraId="1EA7490D" w14:textId="124BB55F">
      <w:pPr>
        <w:spacing w:before="100" w:beforeAutospacing="1" w:after="100" w:afterAutospacing="1" w:line="360" w:lineRule="auto"/>
        <w:ind w:firstLine="1134"/>
        <w:rPr>
          <w:rFonts w:ascii="Segoe UI" w:hAnsi="Segoe UI" w:cs="Segoe UI"/>
          <w:b/>
          <w:bCs/>
          <w:sz w:val="24"/>
          <w:szCs w:val="24"/>
        </w:rPr>
      </w:pPr>
      <w:r>
        <w:rPr>
          <w:rFonts w:ascii="Segoe UI" w:hAnsi="Segoe UI" w:cs="Segoe UI"/>
          <w:b/>
          <w:bCs/>
          <w:sz w:val="24"/>
          <w:szCs w:val="24"/>
        </w:rPr>
        <w:t>O PREFEITO DO MUNICÍPIO DE SUMARÉ,</w:t>
      </w:r>
    </w:p>
    <w:p w:rsidR="001507C8" w:rsidRPr="001507C8" w:rsidP="001507C8" w14:paraId="41D23CB6" w14:textId="59EF0D8A">
      <w:pPr>
        <w:spacing w:before="100" w:beforeAutospacing="1" w:after="100" w:afterAutospacing="1" w:line="360" w:lineRule="auto"/>
        <w:ind w:firstLine="1134"/>
        <w:rPr>
          <w:rFonts w:ascii="Segoe UI" w:hAnsi="Segoe UI" w:cs="Segoe UI"/>
          <w:sz w:val="24"/>
          <w:szCs w:val="24"/>
        </w:rPr>
      </w:pPr>
      <w:r>
        <w:rPr>
          <w:rFonts w:ascii="Segoe UI" w:hAnsi="Segoe UI" w:cs="Segoe UI"/>
          <w:sz w:val="24"/>
          <w:szCs w:val="24"/>
        </w:rPr>
        <w:t xml:space="preserve">Faço saber que </w:t>
      </w:r>
      <w:r w:rsidR="00CC5C50">
        <w:rPr>
          <w:rFonts w:ascii="Segoe UI" w:hAnsi="Segoe UI" w:cs="Segoe UI"/>
          <w:sz w:val="24"/>
          <w:szCs w:val="24"/>
        </w:rPr>
        <w:t xml:space="preserve">a </w:t>
      </w:r>
      <w:r>
        <w:rPr>
          <w:rFonts w:ascii="Segoe UI" w:hAnsi="Segoe UI" w:cs="Segoe UI"/>
          <w:sz w:val="24"/>
          <w:szCs w:val="24"/>
        </w:rPr>
        <w:t>CÂMARA MUNICIPAL aprovou e eu sanciono e promulgo a seguinte Lei:</w:t>
      </w:r>
    </w:p>
    <w:p w:rsidR="001507C8" w:rsidRPr="001507C8" w:rsidP="001507C8" w14:paraId="6D4CCF4D" w14:textId="77777777">
      <w:pPr>
        <w:spacing w:before="100" w:beforeAutospacing="1" w:after="100" w:afterAutospacing="1" w:line="360" w:lineRule="auto"/>
        <w:ind w:firstLine="1134"/>
        <w:jc w:val="both"/>
        <w:rPr>
          <w:rFonts w:ascii="Segoe UI" w:hAnsi="Segoe UI" w:cs="Segoe UI"/>
          <w:sz w:val="24"/>
          <w:szCs w:val="24"/>
        </w:rPr>
      </w:pPr>
      <w:r w:rsidRPr="001507C8">
        <w:rPr>
          <w:rFonts w:ascii="Segoe UI" w:hAnsi="Segoe UI" w:cs="Segoe UI"/>
          <w:b/>
          <w:bCs/>
          <w:sz w:val="24"/>
          <w:szCs w:val="24"/>
        </w:rPr>
        <w:t>Art. 1º</w:t>
      </w:r>
      <w:r w:rsidRPr="001507C8">
        <w:rPr>
          <w:rFonts w:ascii="Segoe UI" w:hAnsi="Segoe UI" w:cs="Segoe UI"/>
          <w:sz w:val="24"/>
          <w:szCs w:val="24"/>
        </w:rPr>
        <w:t xml:space="preserve"> Fica o Poder Executivo Municipal autorizado a adquirir Impressoras Braille para serem destinadas às unidades da rede municipal de ensino de Sumaré que possuam alunos com deficiência visual matriculados, bem como para os órgãos da Secretaria Municipal de Educação responsáveis pela produção de material pedagógico acessível.</w:t>
      </w:r>
    </w:p>
    <w:p w:rsidR="001507C8" w:rsidRPr="001507C8" w:rsidP="001507C8" w14:paraId="36B99F6E" w14:textId="77777777">
      <w:pPr>
        <w:spacing w:before="100" w:beforeAutospacing="1" w:after="100" w:afterAutospacing="1" w:line="360" w:lineRule="auto"/>
        <w:ind w:firstLine="1134"/>
        <w:jc w:val="both"/>
        <w:rPr>
          <w:rFonts w:ascii="Segoe UI" w:hAnsi="Segoe UI" w:cs="Segoe UI"/>
          <w:sz w:val="24"/>
          <w:szCs w:val="24"/>
        </w:rPr>
      </w:pPr>
      <w:r w:rsidRPr="001507C8">
        <w:rPr>
          <w:rFonts w:ascii="Segoe UI" w:hAnsi="Segoe UI" w:cs="Segoe UI"/>
          <w:b/>
          <w:bCs/>
          <w:sz w:val="24"/>
          <w:szCs w:val="24"/>
        </w:rPr>
        <w:t>Art. 2º</w:t>
      </w:r>
      <w:r w:rsidRPr="001507C8">
        <w:rPr>
          <w:rFonts w:ascii="Segoe UI" w:hAnsi="Segoe UI" w:cs="Segoe UI"/>
          <w:sz w:val="24"/>
          <w:szCs w:val="24"/>
        </w:rPr>
        <w:t xml:space="preserve"> As Impressoras Braille de que trata esta Lei deverão ser de modelo adequado às necessidades da comunidade escolar, permitindo a impressão de materiais didáticos, avaliativos e informativos em formato Braille.</w:t>
      </w:r>
    </w:p>
    <w:p w:rsidR="001507C8" w:rsidRPr="001507C8" w:rsidP="001507C8" w14:paraId="0A260C84" w14:textId="77777777">
      <w:pPr>
        <w:spacing w:before="100" w:beforeAutospacing="1" w:after="100" w:afterAutospacing="1" w:line="360" w:lineRule="auto"/>
        <w:ind w:firstLine="1134"/>
        <w:jc w:val="both"/>
        <w:rPr>
          <w:rFonts w:ascii="Segoe UI" w:hAnsi="Segoe UI" w:cs="Segoe UI"/>
          <w:sz w:val="24"/>
          <w:szCs w:val="24"/>
        </w:rPr>
      </w:pPr>
      <w:r w:rsidRPr="001507C8">
        <w:rPr>
          <w:rFonts w:ascii="Segoe UI" w:hAnsi="Segoe UI" w:cs="Segoe UI"/>
          <w:b/>
          <w:bCs/>
          <w:sz w:val="24"/>
          <w:szCs w:val="24"/>
        </w:rPr>
        <w:t>Art. 3º</w:t>
      </w:r>
      <w:r w:rsidRPr="001507C8">
        <w:rPr>
          <w:rFonts w:ascii="Segoe UI" w:hAnsi="Segoe UI" w:cs="Segoe UI"/>
          <w:sz w:val="24"/>
          <w:szCs w:val="24"/>
        </w:rPr>
        <w:t xml:space="preserve"> A aquisição dos equipamentos de que trata o caput deste artigo será realizada de forma gradativa, observando-se a demanda da rede municipal de ensino e a disponibilidade orçamentária.</w:t>
      </w:r>
    </w:p>
    <w:p w:rsidR="001507C8" w:rsidRPr="001507C8" w:rsidP="001507C8" w14:paraId="70BAD75A" w14:textId="77777777">
      <w:pPr>
        <w:spacing w:before="100" w:beforeAutospacing="1" w:after="100" w:afterAutospacing="1" w:line="360" w:lineRule="auto"/>
        <w:ind w:firstLine="1134"/>
        <w:jc w:val="both"/>
        <w:rPr>
          <w:rFonts w:ascii="Segoe UI" w:hAnsi="Segoe UI" w:cs="Segoe UI"/>
          <w:sz w:val="24"/>
          <w:szCs w:val="24"/>
        </w:rPr>
      </w:pPr>
      <w:r w:rsidRPr="001507C8">
        <w:rPr>
          <w:rFonts w:ascii="Segoe UI" w:hAnsi="Segoe UI" w:cs="Segoe UI"/>
          <w:b/>
          <w:bCs/>
          <w:sz w:val="24"/>
          <w:szCs w:val="24"/>
        </w:rPr>
        <w:t>Art. 4º</w:t>
      </w:r>
      <w:r w:rsidRPr="001507C8">
        <w:rPr>
          <w:rFonts w:ascii="Segoe UI" w:hAnsi="Segoe UI" w:cs="Segoe UI"/>
          <w:sz w:val="24"/>
          <w:szCs w:val="24"/>
        </w:rPr>
        <w:t xml:space="preserve"> O Poder Executivo poderá regulamentar a presente Lei no que couber, para sua fiel execução.</w:t>
      </w:r>
    </w:p>
    <w:p w:rsidR="001507C8" w:rsidRPr="001507C8" w:rsidP="001507C8" w14:paraId="4AE488C3" w14:textId="20AE06D2">
      <w:pPr>
        <w:spacing w:before="100" w:beforeAutospacing="1" w:after="100" w:afterAutospacing="1" w:line="360" w:lineRule="auto"/>
        <w:ind w:firstLine="1134"/>
        <w:jc w:val="both"/>
        <w:rPr>
          <w:rFonts w:ascii="Segoe UI" w:hAnsi="Segoe UI" w:cs="Segoe UI"/>
          <w:sz w:val="24"/>
          <w:szCs w:val="24"/>
        </w:rPr>
      </w:pPr>
      <w:r>
        <w:rPr>
          <w:rFonts w:ascii="Segoe UI" w:hAnsi="Segoe UI" w:cs="Segoe UI"/>
          <w:noProof/>
          <w:sz w:val="24"/>
          <w:szCs w:val="24"/>
        </w:rPr>
        <w:drawing>
          <wp:anchor distT="0" distB="0" distL="114300" distR="114300" simplePos="0" relativeHeight="251658240" behindDoc="1" locked="0" layoutInCell="1" allowOverlap="1">
            <wp:simplePos x="0" y="0"/>
            <wp:positionH relativeFrom="column">
              <wp:posOffset>252095</wp:posOffset>
            </wp:positionH>
            <wp:positionV relativeFrom="paragraph">
              <wp:posOffset>1026160</wp:posOffset>
            </wp:positionV>
            <wp:extent cx="5850890" cy="3289300"/>
            <wp:effectExtent l="0" t="0" r="0" b="0"/>
            <wp:wrapNone/>
            <wp:docPr id="7294330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57200" name="Imagem 7294330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1507C8">
        <w:rPr>
          <w:rFonts w:ascii="Segoe UI" w:hAnsi="Segoe UI" w:cs="Segoe UI"/>
          <w:b/>
          <w:bCs/>
          <w:sz w:val="24"/>
          <w:szCs w:val="24"/>
        </w:rPr>
        <w:t>Art. 5º</w:t>
      </w:r>
      <w:r w:rsidRPr="001507C8">
        <w:rPr>
          <w:rFonts w:ascii="Segoe UI" w:hAnsi="Segoe UI" w:cs="Segoe UI"/>
          <w:sz w:val="24"/>
          <w:szCs w:val="24"/>
        </w:rPr>
        <w:t xml:space="preserve"> As despesas decorrentes da execução desta Lei correrão por conta de dotações orçamentárias próprias, suplementadas se necessário</w:t>
      </w:r>
      <w:r w:rsidR="008D7366">
        <w:rPr>
          <w:rFonts w:ascii="Segoe UI" w:hAnsi="Segoe UI" w:cs="Segoe UI"/>
          <w:sz w:val="24"/>
          <w:szCs w:val="24"/>
        </w:rPr>
        <w:t xml:space="preserve">, </w:t>
      </w:r>
      <w:r w:rsidRPr="008D7366" w:rsidR="008D7366">
        <w:rPr>
          <w:rFonts w:ascii="Segoe UI" w:hAnsi="Segoe UI" w:cs="Segoe UI"/>
          <w:sz w:val="24"/>
          <w:szCs w:val="24"/>
        </w:rPr>
        <w:t>observadas as normas da Lei de Diretrizes Orçamentárias (LDO) e da Lei Orçamentária Anual (LOA) vigentes.</w:t>
      </w:r>
    </w:p>
    <w:p w:rsidR="001507C8" w:rsidP="001507C8" w14:paraId="3C5F7E6D" w14:textId="570B8A68">
      <w:pPr>
        <w:spacing w:before="100" w:beforeAutospacing="1" w:after="100" w:afterAutospacing="1" w:line="360" w:lineRule="auto"/>
        <w:ind w:firstLine="1134"/>
        <w:jc w:val="both"/>
        <w:rPr>
          <w:rFonts w:ascii="Segoe UI" w:hAnsi="Segoe UI" w:cs="Segoe UI"/>
          <w:sz w:val="24"/>
          <w:szCs w:val="24"/>
        </w:rPr>
      </w:pPr>
      <w:r w:rsidRPr="001507C8">
        <w:rPr>
          <w:rFonts w:ascii="Segoe UI" w:hAnsi="Segoe UI" w:cs="Segoe UI"/>
          <w:b/>
          <w:bCs/>
          <w:sz w:val="24"/>
          <w:szCs w:val="24"/>
        </w:rPr>
        <w:t>Art. 6º</w:t>
      </w:r>
      <w:r w:rsidRPr="001507C8">
        <w:rPr>
          <w:rFonts w:ascii="Segoe UI" w:hAnsi="Segoe UI" w:cs="Segoe UI"/>
          <w:sz w:val="24"/>
          <w:szCs w:val="24"/>
        </w:rPr>
        <w:t xml:space="preserve"> Esta Lei entra em vigor na data de sua publicação</w:t>
      </w:r>
      <w:r w:rsidR="00917BAD">
        <w:rPr>
          <w:rFonts w:ascii="Segoe UI" w:hAnsi="Segoe UI" w:cs="Segoe UI"/>
          <w:sz w:val="24"/>
          <w:szCs w:val="24"/>
        </w:rPr>
        <w:t xml:space="preserve">, </w:t>
      </w:r>
      <w:r w:rsidRPr="00917BAD" w:rsidR="00917BAD">
        <w:rPr>
          <w:rFonts w:ascii="Segoe UI" w:hAnsi="Segoe UI" w:cs="Segoe UI"/>
          <w:sz w:val="24"/>
          <w:szCs w:val="24"/>
        </w:rPr>
        <w:t>revogadas as disposições em contrário.</w:t>
      </w:r>
    </w:p>
    <w:p w:rsidR="001507C8" w:rsidP="001507C8" w14:paraId="5146E4AD" w14:textId="227A40BE">
      <w:pPr>
        <w:spacing w:before="100" w:beforeAutospacing="1" w:after="100" w:afterAutospacing="1" w:line="360" w:lineRule="auto"/>
        <w:ind w:firstLine="1134"/>
        <w:jc w:val="right"/>
        <w:rPr>
          <w:rFonts w:ascii="Segoe UI" w:hAnsi="Segoe UI" w:cs="Segoe UI"/>
          <w:sz w:val="24"/>
          <w:szCs w:val="24"/>
        </w:rPr>
      </w:pPr>
      <w:r>
        <w:rPr>
          <w:rFonts w:ascii="Segoe UI" w:hAnsi="Segoe UI" w:cs="Segoe UI"/>
          <w:sz w:val="24"/>
          <w:szCs w:val="24"/>
        </w:rPr>
        <w:t>Sala das Sessões, 30 de setembro de 2025.</w:t>
      </w:r>
    </w:p>
    <w:p w:rsidR="001507C8" w:rsidP="001507C8" w14:paraId="49D2B297" w14:textId="77777777">
      <w:pPr>
        <w:spacing w:before="100" w:beforeAutospacing="1" w:after="100" w:afterAutospacing="1" w:line="360" w:lineRule="auto"/>
        <w:ind w:firstLine="1134"/>
        <w:jc w:val="right"/>
        <w:rPr>
          <w:rFonts w:ascii="Segoe UI" w:hAnsi="Segoe UI" w:cs="Segoe UI"/>
          <w:sz w:val="24"/>
          <w:szCs w:val="24"/>
        </w:rPr>
      </w:pPr>
    </w:p>
    <w:p w:rsidR="001507C8" w:rsidP="001507C8" w14:paraId="0BC54070" w14:textId="6322097C">
      <w:pPr>
        <w:spacing w:before="100" w:beforeAutospacing="1" w:after="100" w:afterAutospacing="1" w:line="360" w:lineRule="auto"/>
        <w:ind w:firstLine="1134"/>
        <w:jc w:val="right"/>
        <w:rPr>
          <w:rFonts w:ascii="Segoe UI" w:hAnsi="Segoe UI" w:cs="Segoe UI"/>
          <w:sz w:val="24"/>
          <w:szCs w:val="24"/>
        </w:rPr>
      </w:pPr>
    </w:p>
    <w:p w:rsidR="001507C8" w:rsidRPr="001507C8" w:rsidP="001507C8" w14:paraId="517BE114" w14:textId="723401CE">
      <w:pPr>
        <w:spacing w:before="100" w:beforeAutospacing="1" w:after="100" w:afterAutospacing="1" w:line="360" w:lineRule="auto"/>
        <w:jc w:val="center"/>
        <w:rPr>
          <w:rFonts w:ascii="Segoe UI" w:hAnsi="Segoe UI" w:cs="Segoe UI"/>
          <w:b/>
          <w:bCs/>
          <w:sz w:val="24"/>
          <w:szCs w:val="24"/>
        </w:rPr>
      </w:pPr>
      <w:r>
        <w:rPr>
          <w:rFonts w:ascii="Segoe UI" w:hAnsi="Segoe UI" w:cs="Segoe UI"/>
          <w:b/>
          <w:bCs/>
          <w:sz w:val="24"/>
          <w:szCs w:val="24"/>
        </w:rPr>
        <w:t>Vereador Prof. Edinho</w:t>
      </w:r>
      <w:r>
        <w:rPr>
          <w:rFonts w:ascii="Segoe UI" w:hAnsi="Segoe UI" w:cs="Segoe UI"/>
          <w:b/>
          <w:bCs/>
          <w:sz w:val="24"/>
          <w:szCs w:val="24"/>
        </w:rPr>
        <w:br/>
        <w:t>Republicanos</w:t>
      </w:r>
    </w:p>
    <w:p w:rsidR="001507C8" w:rsidP="001507C8" w14:paraId="4CFF6FF2" w14:textId="77777777">
      <w:pPr>
        <w:spacing w:before="100" w:beforeAutospacing="1" w:after="100" w:afterAutospacing="1" w:line="360" w:lineRule="auto"/>
        <w:ind w:firstLine="1134"/>
        <w:jc w:val="both"/>
        <w:rPr>
          <w:rFonts w:ascii="Segoe UI" w:hAnsi="Segoe UI" w:cs="Segoe UI"/>
          <w:b/>
          <w:bCs/>
          <w:sz w:val="24"/>
          <w:szCs w:val="24"/>
        </w:rPr>
      </w:pPr>
    </w:p>
    <w:p w:rsidR="001507C8" w:rsidP="001507C8" w14:paraId="235730B0" w14:textId="77777777">
      <w:pPr>
        <w:spacing w:before="100" w:beforeAutospacing="1" w:after="100" w:afterAutospacing="1" w:line="360" w:lineRule="auto"/>
        <w:ind w:firstLine="1134"/>
        <w:jc w:val="both"/>
        <w:rPr>
          <w:rFonts w:ascii="Segoe UI" w:hAnsi="Segoe UI" w:cs="Segoe UI"/>
          <w:b/>
          <w:bCs/>
          <w:sz w:val="24"/>
          <w:szCs w:val="24"/>
        </w:rPr>
      </w:pPr>
    </w:p>
    <w:p w:rsidR="001507C8" w:rsidP="001507C8" w14:paraId="37BC94DD" w14:textId="77777777">
      <w:pPr>
        <w:spacing w:before="100" w:beforeAutospacing="1" w:after="100" w:afterAutospacing="1" w:line="360" w:lineRule="auto"/>
        <w:ind w:firstLine="1134"/>
        <w:jc w:val="both"/>
        <w:rPr>
          <w:rFonts w:ascii="Segoe UI" w:hAnsi="Segoe UI" w:cs="Segoe UI"/>
          <w:b/>
          <w:bCs/>
          <w:sz w:val="24"/>
          <w:szCs w:val="24"/>
        </w:rPr>
      </w:pPr>
    </w:p>
    <w:p w:rsidR="001507C8" w:rsidP="001507C8" w14:paraId="352B31D5" w14:textId="77777777">
      <w:pPr>
        <w:spacing w:before="100" w:beforeAutospacing="1" w:after="100" w:afterAutospacing="1" w:line="360" w:lineRule="auto"/>
        <w:ind w:firstLine="1134"/>
        <w:jc w:val="both"/>
        <w:rPr>
          <w:rFonts w:ascii="Segoe UI" w:hAnsi="Segoe UI" w:cs="Segoe UI"/>
          <w:b/>
          <w:bCs/>
          <w:sz w:val="24"/>
          <w:szCs w:val="24"/>
        </w:rPr>
      </w:pPr>
    </w:p>
    <w:p w:rsidR="001507C8" w:rsidP="001507C8" w14:paraId="746A104D" w14:textId="77777777">
      <w:pPr>
        <w:spacing w:before="100" w:beforeAutospacing="1" w:after="100" w:afterAutospacing="1" w:line="360" w:lineRule="auto"/>
        <w:ind w:firstLine="1134"/>
        <w:jc w:val="both"/>
        <w:rPr>
          <w:rFonts w:ascii="Segoe UI" w:hAnsi="Segoe UI" w:cs="Segoe UI"/>
          <w:b/>
          <w:bCs/>
          <w:sz w:val="24"/>
          <w:szCs w:val="24"/>
        </w:rPr>
      </w:pPr>
    </w:p>
    <w:p w:rsidR="001507C8" w:rsidP="001507C8" w14:paraId="27D63620" w14:textId="77777777">
      <w:pPr>
        <w:spacing w:before="100" w:beforeAutospacing="1" w:after="100" w:afterAutospacing="1" w:line="360" w:lineRule="auto"/>
        <w:ind w:firstLine="1134"/>
        <w:jc w:val="both"/>
        <w:rPr>
          <w:rFonts w:ascii="Segoe UI" w:hAnsi="Segoe UI" w:cs="Segoe UI"/>
          <w:b/>
          <w:bCs/>
          <w:sz w:val="24"/>
          <w:szCs w:val="24"/>
        </w:rPr>
      </w:pPr>
    </w:p>
    <w:p w:rsidR="001507C8" w:rsidP="001507C8" w14:paraId="439E7A3A" w14:textId="77777777">
      <w:pPr>
        <w:spacing w:before="100" w:beforeAutospacing="1" w:after="100" w:afterAutospacing="1" w:line="360" w:lineRule="auto"/>
        <w:ind w:firstLine="1134"/>
        <w:jc w:val="both"/>
        <w:rPr>
          <w:rFonts w:ascii="Segoe UI" w:hAnsi="Segoe UI" w:cs="Segoe UI"/>
          <w:b/>
          <w:bCs/>
          <w:sz w:val="24"/>
          <w:szCs w:val="24"/>
        </w:rPr>
      </w:pPr>
    </w:p>
    <w:p w:rsidR="001507C8" w:rsidP="001507C8" w14:paraId="3F32E885" w14:textId="77777777">
      <w:pPr>
        <w:spacing w:before="100" w:beforeAutospacing="1" w:after="100" w:afterAutospacing="1" w:line="360" w:lineRule="auto"/>
        <w:ind w:firstLine="1134"/>
        <w:jc w:val="both"/>
        <w:rPr>
          <w:rFonts w:ascii="Segoe UI" w:hAnsi="Segoe UI" w:cs="Segoe UI"/>
          <w:b/>
          <w:bCs/>
          <w:sz w:val="24"/>
          <w:szCs w:val="24"/>
        </w:rPr>
      </w:pPr>
    </w:p>
    <w:p w:rsidR="001507C8" w:rsidP="004C1B65" w14:paraId="236E01AB" w14:textId="77777777">
      <w:pPr>
        <w:spacing w:before="100" w:beforeAutospacing="1" w:after="100" w:afterAutospacing="1" w:line="360" w:lineRule="auto"/>
        <w:jc w:val="both"/>
        <w:rPr>
          <w:rFonts w:ascii="Segoe UI" w:hAnsi="Segoe UI" w:cs="Segoe UI"/>
          <w:b/>
          <w:bCs/>
          <w:sz w:val="24"/>
          <w:szCs w:val="24"/>
        </w:rPr>
      </w:pPr>
    </w:p>
    <w:p w:rsidR="001507C8" w:rsidRPr="001507C8" w:rsidP="001507C8" w14:paraId="3681F06B" w14:textId="654F048A">
      <w:pPr>
        <w:spacing w:before="100" w:beforeAutospacing="1" w:after="100" w:afterAutospacing="1" w:line="360" w:lineRule="auto"/>
        <w:ind w:firstLine="1134"/>
        <w:jc w:val="both"/>
        <w:rPr>
          <w:rFonts w:ascii="Segoe UI" w:hAnsi="Segoe UI" w:cs="Segoe UI"/>
          <w:sz w:val="24"/>
          <w:szCs w:val="24"/>
        </w:rPr>
      </w:pPr>
      <w:r w:rsidRPr="001507C8">
        <w:rPr>
          <w:rFonts w:ascii="Segoe UI" w:hAnsi="Segoe UI" w:cs="Segoe UI"/>
          <w:b/>
          <w:bCs/>
          <w:sz w:val="24"/>
          <w:szCs w:val="24"/>
        </w:rPr>
        <w:t>JUSTIFICATIVA</w:t>
      </w:r>
    </w:p>
    <w:p w:rsidR="001507C8" w:rsidRPr="001507C8" w:rsidP="001507C8" w14:paraId="31F10406" w14:textId="77777777">
      <w:pPr>
        <w:spacing w:before="100" w:beforeAutospacing="1" w:after="100" w:afterAutospacing="1" w:line="360" w:lineRule="auto"/>
        <w:ind w:firstLine="1134"/>
        <w:jc w:val="both"/>
        <w:rPr>
          <w:rFonts w:ascii="Segoe UI" w:hAnsi="Segoe UI" w:cs="Segoe UI"/>
          <w:sz w:val="24"/>
          <w:szCs w:val="24"/>
        </w:rPr>
      </w:pPr>
      <w:r w:rsidRPr="001507C8">
        <w:rPr>
          <w:rFonts w:ascii="Segoe UI" w:hAnsi="Segoe UI" w:cs="Segoe UI"/>
          <w:sz w:val="24"/>
          <w:szCs w:val="24"/>
        </w:rPr>
        <w:t>O presente Projeto de Lei tem por escopo a promoção da inclusão e da acessibilidade no ambiente escolar do nosso município, garantindo aos alunos com deficiência visual as condições necessárias para o pleno desenvolvimento de suas potencialidades. A educação é um direito fundamental de todos, e o poder público tem o dever de assegurar que nenhum munícipe seja privado do acesso ao conhecimento em razão de suas limitações.</w:t>
      </w:r>
    </w:p>
    <w:p w:rsidR="001507C8" w:rsidRPr="001507C8" w:rsidP="001507C8" w14:paraId="06343B24" w14:textId="77777777">
      <w:pPr>
        <w:spacing w:before="100" w:beforeAutospacing="1" w:after="100" w:afterAutospacing="1" w:line="360" w:lineRule="auto"/>
        <w:ind w:firstLine="1134"/>
        <w:jc w:val="both"/>
        <w:rPr>
          <w:rFonts w:ascii="Segoe UI" w:hAnsi="Segoe UI" w:cs="Segoe UI"/>
          <w:sz w:val="24"/>
          <w:szCs w:val="24"/>
        </w:rPr>
      </w:pPr>
      <w:r w:rsidRPr="001507C8">
        <w:rPr>
          <w:rFonts w:ascii="Segoe UI" w:hAnsi="Segoe UI" w:cs="Segoe UI"/>
          <w:sz w:val="24"/>
          <w:szCs w:val="24"/>
        </w:rPr>
        <w:t>A Lei Federal nº 9.394, de 20 de dezembro de 1996, que estabelece as Diretrizes e Bases da Educação Nacional, e a Lei Federal nº 13.146, de 6 de julho de 2015, que institui o Estatuto da Pessoa com Deficiência, são claras ao determinar a obrigação do Estado em promover uma educação inclusiva, com a oferta de recursos e tecnologias assistivas que eliminem as barreiras ao aprendizado.</w:t>
      </w:r>
    </w:p>
    <w:p w:rsidR="001507C8" w:rsidRPr="001507C8" w:rsidP="001507C8" w14:paraId="1CCD8934" w14:textId="77777777">
      <w:pPr>
        <w:spacing w:before="100" w:beforeAutospacing="1" w:after="100" w:afterAutospacing="1" w:line="360" w:lineRule="auto"/>
        <w:ind w:firstLine="1134"/>
        <w:jc w:val="both"/>
        <w:rPr>
          <w:rFonts w:ascii="Segoe UI" w:hAnsi="Segoe UI" w:cs="Segoe UI"/>
          <w:sz w:val="24"/>
          <w:szCs w:val="24"/>
        </w:rPr>
      </w:pPr>
      <w:r w:rsidRPr="001507C8">
        <w:rPr>
          <w:rFonts w:ascii="Segoe UI" w:hAnsi="Segoe UI" w:cs="Segoe UI"/>
          <w:sz w:val="24"/>
          <w:szCs w:val="24"/>
        </w:rPr>
        <w:t>A aquisição de Impressoras Braille para a nossa rede municipal de ensino é um passo concreto e de grande impacto nessa direção. Com esses equipamentos, será possível a produção local e ágil de materiais didáticos em Braille, como livros, apostilas, provas e atividades, proporcionando aos alunos com deficiência visual a autonomia e a igualdade de oportunidades em relação aos demais estudantes.</w:t>
      </w:r>
    </w:p>
    <w:p w:rsidR="001507C8" w:rsidRPr="001507C8" w:rsidP="001507C8" w14:paraId="1415616A" w14:textId="77777777">
      <w:pPr>
        <w:spacing w:before="100" w:beforeAutospacing="1" w:after="100" w:afterAutospacing="1" w:line="360" w:lineRule="auto"/>
        <w:ind w:firstLine="1134"/>
        <w:jc w:val="both"/>
        <w:rPr>
          <w:rFonts w:ascii="Segoe UI" w:hAnsi="Segoe UI" w:cs="Segoe UI"/>
          <w:sz w:val="24"/>
          <w:szCs w:val="24"/>
        </w:rPr>
      </w:pPr>
      <w:r w:rsidRPr="001507C8">
        <w:rPr>
          <w:rFonts w:ascii="Segoe UI" w:hAnsi="Segoe UI" w:cs="Segoe UI"/>
          <w:sz w:val="24"/>
          <w:szCs w:val="24"/>
        </w:rPr>
        <w:t>Atualmente, a falta de materiais em formato acessível representa um dos maiores desafios para a inclusão de alunos cegos ou com baixa visão. A dependência de materiais produzidos por instituições externas muitas vezes gera atrasos e não atende à diversidade de conteúdos trabalhados em sala de aula. Com as impressoras na própria rede de ensino, os professores e equipes pedagógicas terão a ferramenta necessária para adaptar os conteúdos e garantir que todos os alunos possam acompanhar as aulas e participar ativamente do processo de ensino-aprendizagem.</w:t>
      </w:r>
    </w:p>
    <w:p w:rsidR="001507C8" w:rsidP="001507C8" w14:paraId="6C14B03E" w14:textId="7382F952">
      <w:pPr>
        <w:spacing w:before="100" w:beforeAutospacing="1" w:after="100" w:afterAutospacing="1" w:line="360" w:lineRule="auto"/>
        <w:ind w:firstLine="1134"/>
        <w:jc w:val="both"/>
        <w:rPr>
          <w:rFonts w:ascii="Segoe UI" w:hAnsi="Segoe UI" w:cs="Segoe UI"/>
          <w:sz w:val="24"/>
          <w:szCs w:val="24"/>
        </w:rPr>
      </w:pPr>
      <w:r>
        <w:rPr>
          <w:rFonts w:ascii="Segoe UI" w:hAnsi="Segoe UI" w:cs="Segoe UI"/>
          <w:noProof/>
          <w:sz w:val="24"/>
          <w:szCs w:val="24"/>
        </w:rPr>
        <w:drawing>
          <wp:anchor distT="0" distB="0" distL="114300" distR="114300" simplePos="0" relativeHeight="251659264" behindDoc="1" locked="0" layoutInCell="1" allowOverlap="1">
            <wp:simplePos x="0" y="0"/>
            <wp:positionH relativeFrom="column">
              <wp:posOffset>266700</wp:posOffset>
            </wp:positionH>
            <wp:positionV relativeFrom="paragraph">
              <wp:posOffset>471805</wp:posOffset>
            </wp:positionV>
            <wp:extent cx="5850890" cy="3289300"/>
            <wp:effectExtent l="0" t="0" r="0" b="0"/>
            <wp:wrapNone/>
            <wp:docPr id="708652246" name="Imagem 5" descr="Desenho de um cachorr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36119" name="Imagem 5" descr="Desenho de um cachorro&#10;&#10;O conteúdo gerado por IA pode estar incorreto."/>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1507C8">
        <w:rPr>
          <w:rFonts w:ascii="Segoe UI" w:hAnsi="Segoe UI" w:cs="Segoe UI"/>
          <w:sz w:val="24"/>
          <w:szCs w:val="24"/>
        </w:rPr>
        <w:t>Diante do exposto, e considerando a relevância social e educacional da matéria, contamos com o apoio dos nobres pares para a aprovação deste importante Projeto de Lei, que reafirma o compromisso do nosso município com uma educação verdadeiramente inclusiva e de qualidade para todos.</w:t>
      </w:r>
    </w:p>
    <w:p w:rsidR="001507C8" w:rsidP="001507C8" w14:paraId="43CBFE4B" w14:textId="5F3E1767">
      <w:pPr>
        <w:spacing w:before="100" w:beforeAutospacing="1" w:after="100" w:afterAutospacing="1" w:line="360" w:lineRule="auto"/>
        <w:jc w:val="right"/>
        <w:rPr>
          <w:rFonts w:ascii="Segoe UI" w:hAnsi="Segoe UI" w:cs="Segoe UI"/>
          <w:sz w:val="24"/>
          <w:szCs w:val="24"/>
        </w:rPr>
      </w:pPr>
      <w:r>
        <w:rPr>
          <w:rFonts w:ascii="Segoe UI" w:hAnsi="Segoe UI" w:cs="Segoe UI"/>
          <w:sz w:val="24"/>
          <w:szCs w:val="24"/>
        </w:rPr>
        <w:t>Sala das Sessões, 30 de setembro de 2025.</w:t>
      </w:r>
    </w:p>
    <w:p w:rsidR="001507C8" w:rsidP="001507C8" w14:paraId="328E6D5A" w14:textId="4F74CE09">
      <w:pPr>
        <w:spacing w:before="100" w:beforeAutospacing="1" w:after="100" w:afterAutospacing="1" w:line="360" w:lineRule="auto"/>
        <w:jc w:val="right"/>
        <w:rPr>
          <w:rFonts w:ascii="Segoe UI" w:hAnsi="Segoe UI" w:cs="Segoe UI"/>
          <w:sz w:val="24"/>
          <w:szCs w:val="24"/>
        </w:rPr>
      </w:pPr>
    </w:p>
    <w:p w:rsidR="001507C8" w:rsidP="001507C8" w14:paraId="059B4547" w14:textId="2B122E32">
      <w:pPr>
        <w:spacing w:before="100" w:beforeAutospacing="1" w:after="100" w:afterAutospacing="1" w:line="360" w:lineRule="auto"/>
        <w:jc w:val="right"/>
        <w:rPr>
          <w:rFonts w:ascii="Segoe UI" w:hAnsi="Segoe UI" w:cs="Segoe UI"/>
          <w:sz w:val="24"/>
          <w:szCs w:val="24"/>
        </w:rPr>
      </w:pPr>
    </w:p>
    <w:p w:rsidR="001507C8" w:rsidRPr="001507C8" w:rsidP="001507C8" w14:paraId="1E5DF761" w14:textId="558AAAEC">
      <w:pPr>
        <w:spacing w:before="100" w:beforeAutospacing="1" w:after="100" w:afterAutospacing="1" w:line="360" w:lineRule="auto"/>
        <w:jc w:val="center"/>
        <w:rPr>
          <w:rFonts w:ascii="Segoe UI" w:hAnsi="Segoe UI" w:cs="Segoe UI"/>
          <w:b/>
          <w:bCs/>
          <w:sz w:val="24"/>
          <w:szCs w:val="24"/>
        </w:rPr>
      </w:pPr>
      <w:r>
        <w:rPr>
          <w:rFonts w:ascii="Segoe UI" w:hAnsi="Segoe UI" w:cs="Segoe UI"/>
          <w:b/>
          <w:bCs/>
          <w:sz w:val="24"/>
          <w:szCs w:val="24"/>
        </w:rPr>
        <w:t>Vereador Prof. Edinho</w:t>
      </w:r>
      <w:r>
        <w:rPr>
          <w:rFonts w:ascii="Segoe UI" w:hAnsi="Segoe UI" w:cs="Segoe UI"/>
          <w:b/>
          <w:bCs/>
          <w:sz w:val="24"/>
          <w:szCs w:val="24"/>
        </w:rPr>
        <w:br/>
        <w:t>Republicanos</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7246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724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0E7E5C"/>
    <w:rsid w:val="00104AAA"/>
    <w:rsid w:val="00135D62"/>
    <w:rsid w:val="001507C8"/>
    <w:rsid w:val="0015657E"/>
    <w:rsid w:val="00156CF8"/>
    <w:rsid w:val="00176635"/>
    <w:rsid w:val="002C7847"/>
    <w:rsid w:val="00431B5F"/>
    <w:rsid w:val="00460A32"/>
    <w:rsid w:val="004B2CC9"/>
    <w:rsid w:val="004C1B65"/>
    <w:rsid w:val="0051286F"/>
    <w:rsid w:val="005C3AE7"/>
    <w:rsid w:val="00601B0A"/>
    <w:rsid w:val="00626437"/>
    <w:rsid w:val="006304B0"/>
    <w:rsid w:val="00632FA0"/>
    <w:rsid w:val="006C41A4"/>
    <w:rsid w:val="006D1E9A"/>
    <w:rsid w:val="006D5F6C"/>
    <w:rsid w:val="00822396"/>
    <w:rsid w:val="008D7366"/>
    <w:rsid w:val="00917BAD"/>
    <w:rsid w:val="00946329"/>
    <w:rsid w:val="00955D91"/>
    <w:rsid w:val="00A06CF2"/>
    <w:rsid w:val="00AC37AE"/>
    <w:rsid w:val="00AE6AEE"/>
    <w:rsid w:val="00C00C1E"/>
    <w:rsid w:val="00C36776"/>
    <w:rsid w:val="00CC5C50"/>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1507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DefaultParagraphFont"/>
    <w:link w:val="Heading2"/>
    <w:uiPriority w:val="9"/>
    <w:semiHidden/>
    <w:rsid w:val="001507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580</Words>
  <Characters>3134</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Felipe Augusto Trindade</cp:lastModifiedBy>
  <cp:revision>26</cp:revision>
  <cp:lastPrinted>2025-09-26T18:11:00Z</cp:lastPrinted>
  <dcterms:created xsi:type="dcterms:W3CDTF">2025-09-26T16:30:00Z</dcterms:created>
  <dcterms:modified xsi:type="dcterms:W3CDTF">2025-09-26T18:12:00Z</dcterms:modified>
</cp:coreProperties>
</file>