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Margarete Gimenes Corrêa,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387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4837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67322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46702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35088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4747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8047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