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412/2025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CESAR BIANCHI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Municipal de Divulgação, Prevenção e Tratamento do Ceratocone no Município de Sumaré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