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7F3AE5" w:rsidP="00BC3608" w14:paraId="07A8F1E3" w14:textId="7EDED7CD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7F3AE5">
        <w:rPr>
          <w:rFonts w:ascii="Arial" w:hAnsi="Arial" w:cs="Arial"/>
          <w:b/>
          <w:bCs/>
          <w:sz w:val="24"/>
          <w:szCs w:val="24"/>
        </w:rPr>
        <w:t>EXCELENTÍSSIMO SENHOR PRESIDENTE DA CÂMARA DE SUMARÉ</w:t>
      </w:r>
    </w:p>
    <w:p w:rsidR="00BC3608" w:rsidRPr="007F3AE5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7F3AE5">
        <w:rPr>
          <w:rFonts w:ascii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 w:rsidRPr="007F3AE5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7F3AE5">
        <w:rPr>
          <w:rFonts w:ascii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7F3AE5" w:rsidP="000A502D" w14:paraId="0C6811B6" w14:textId="77777777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7F3AE5">
        <w:rPr>
          <w:rFonts w:ascii="Arial" w:eastAsia="Arial" w:hAnsi="Arial" w:cs="Arial"/>
          <w:b/>
          <w:bCs/>
          <w:sz w:val="24"/>
          <w:szCs w:val="24"/>
        </w:rPr>
        <w:t>MANUTENÇÃO EM FAIXA DE PEDESTRE E SINALIZAÇÃO VIÁRIA</w:t>
      </w:r>
    </w:p>
    <w:p w:rsidR="000A502D" w:rsidRPr="007F3AE5" w:rsidP="000A502D" w14:paraId="13770D03" w14:textId="685D3135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7F3AE5">
        <w:rPr>
          <w:rFonts w:ascii="Arial" w:eastAsia="Arial" w:hAnsi="Arial" w:cs="Arial"/>
          <w:b/>
          <w:sz w:val="24"/>
          <w:szCs w:val="24"/>
        </w:rPr>
        <w:t xml:space="preserve">LOCAL: </w:t>
      </w:r>
      <w:r w:rsidRPr="007F3AE5" w:rsidR="007F3AE5">
        <w:rPr>
          <w:rFonts w:ascii="Arial" w:eastAsia="Arial" w:hAnsi="Arial" w:cs="Arial"/>
          <w:color w:val="1F1F1F"/>
          <w:sz w:val="24"/>
          <w:szCs w:val="24"/>
        </w:rPr>
        <w:t>Rua Adolfo Chebabi - Parque Florely, Sumaré/SP</w:t>
      </w:r>
      <w:r w:rsidR="007F3AE5"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RPr="007F3AE5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F3AE5">
        <w:rPr>
          <w:rFonts w:ascii="Arial" w:hAnsi="Arial" w:cs="Arial"/>
          <w:b/>
          <w:bCs/>
          <w:sz w:val="24"/>
          <w:szCs w:val="24"/>
        </w:rPr>
        <w:t>JUSTIFICATIVA</w:t>
      </w:r>
    </w:p>
    <w:p w:rsidR="007F3AE5" w:rsidRPr="007F3AE5" w:rsidP="007F3AE5" w14:paraId="50A8C41D" w14:textId="77777777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F1115"/>
        </w:rPr>
      </w:pPr>
      <w:r w:rsidRPr="007F3AE5">
        <w:rPr>
          <w:rFonts w:ascii="Arial" w:hAnsi="Arial" w:cs="Arial"/>
          <w:color w:val="0F1115"/>
        </w:rPr>
        <w:t>Dirigiram-se a este vereador moradores do </w:t>
      </w:r>
      <w:r w:rsidRPr="007F3AE5">
        <w:rPr>
          <w:rStyle w:val="Strong"/>
          <w:rFonts w:ascii="Arial" w:hAnsi="Arial" w:cs="Arial"/>
          <w:color w:val="0F1115"/>
        </w:rPr>
        <w:t>Parque Florely</w:t>
      </w:r>
      <w:r w:rsidRPr="007F3AE5">
        <w:rPr>
          <w:rFonts w:ascii="Arial" w:hAnsi="Arial" w:cs="Arial"/>
          <w:color w:val="0F1115"/>
        </w:rPr>
        <w:t>, os quais relataram a urgente necessidade de </w:t>
      </w:r>
      <w:r w:rsidRPr="007F3AE5">
        <w:rPr>
          <w:rStyle w:val="Strong"/>
          <w:rFonts w:ascii="Arial" w:hAnsi="Arial" w:cs="Arial"/>
          <w:color w:val="0F1115"/>
        </w:rPr>
        <w:t>manutenção na faixa de pedestre e sinalização viária</w:t>
      </w:r>
      <w:r w:rsidRPr="007F3AE5">
        <w:rPr>
          <w:rFonts w:ascii="Arial" w:hAnsi="Arial" w:cs="Arial"/>
          <w:color w:val="0F1115"/>
        </w:rPr>
        <w:t> da Rua Adolfo Chebabi.</w:t>
      </w:r>
    </w:p>
    <w:p w:rsidR="007F3AE5" w:rsidRPr="007F3AE5" w:rsidP="007F3AE5" w14:paraId="75785EF4" w14:textId="77777777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rFonts w:ascii="Arial" w:hAnsi="Arial" w:cs="Arial"/>
          <w:color w:val="0F1115"/>
        </w:rPr>
      </w:pPr>
      <w:r w:rsidRPr="007F3AE5">
        <w:rPr>
          <w:rFonts w:ascii="Arial" w:hAnsi="Arial" w:cs="Arial"/>
          <w:color w:val="0F1115"/>
        </w:rPr>
        <w:t>É sabido que a sinalização horizontal e vertical desgastada no local mencionado tem gerado sérios riscos à segurança de transeuntes e condutores, comprometendo a mobilidade urbana e expondo a população a situações de perigo. A faixa de pedestre, com a pintura desbotada, não cumpre sua função de garantir a travessia segura, especialmente para idosos, crianças e pessoas com mobilidade reduzida.</w:t>
      </w:r>
    </w:p>
    <w:p w:rsidR="007F3AE5" w:rsidRPr="007F3AE5" w:rsidP="007F3AE5" w14:paraId="25DFAF5A" w14:textId="77777777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Arial" w:hAnsi="Arial" w:cs="Arial"/>
          <w:color w:val="0F1115"/>
        </w:rPr>
      </w:pPr>
      <w:r w:rsidRPr="007F3AE5">
        <w:rPr>
          <w:rFonts w:ascii="Arial" w:hAnsi="Arial" w:cs="Arial"/>
          <w:color w:val="0F1115"/>
        </w:rPr>
        <w:t>A manutenção da sinalização é fundamental para:</w:t>
      </w:r>
    </w:p>
    <w:p w:rsidR="007F3AE5" w:rsidRPr="007F3AE5" w:rsidP="007F3AE5" w14:paraId="1156DB27" w14:textId="7777777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7F3AE5">
        <w:rPr>
          <w:rFonts w:ascii="Arial" w:hAnsi="Arial" w:cs="Arial"/>
          <w:color w:val="0F1115"/>
        </w:rPr>
        <w:t>Garantir a segurança de pedestres durante a travessia</w:t>
      </w:r>
    </w:p>
    <w:p w:rsidR="007F3AE5" w:rsidRPr="007F3AE5" w:rsidP="007F3AE5" w14:paraId="4C221746" w14:textId="7777777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7F3AE5">
        <w:rPr>
          <w:rFonts w:ascii="Arial" w:hAnsi="Arial" w:cs="Arial"/>
          <w:color w:val="0F1115"/>
        </w:rPr>
        <w:t>Orientar adequadamente o fluxo de veículos</w:t>
      </w:r>
    </w:p>
    <w:p w:rsidR="007F3AE5" w:rsidRPr="007F3AE5" w:rsidP="007F3AE5" w14:paraId="52E3A36F" w14:textId="7777777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7F3AE5">
        <w:rPr>
          <w:rFonts w:ascii="Arial" w:hAnsi="Arial" w:cs="Arial"/>
          <w:color w:val="0F1115"/>
        </w:rPr>
        <w:t>Prevenir acidentes e conflitos no trânsito</w:t>
      </w:r>
    </w:p>
    <w:p w:rsidR="007F3AE5" w:rsidRPr="007F3AE5" w:rsidP="007F3AE5" w14:paraId="0201AC59" w14:textId="7777777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7F3AE5">
        <w:rPr>
          <w:rFonts w:ascii="Arial" w:hAnsi="Arial" w:cs="Arial"/>
          <w:color w:val="0F1115"/>
        </w:rPr>
        <w:t>Assegurar o cumprimento do Código de Trânsito Brasileiro</w:t>
      </w:r>
    </w:p>
    <w:p w:rsidR="007F3AE5" w:rsidRPr="007F3AE5" w:rsidP="007F3AE5" w14:paraId="153D8FB4" w14:textId="77777777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1115"/>
        </w:rPr>
      </w:pPr>
      <w:r w:rsidRPr="007F3AE5">
        <w:rPr>
          <w:rFonts w:ascii="Arial" w:hAnsi="Arial" w:cs="Arial"/>
          <w:color w:val="0F1115"/>
        </w:rPr>
        <w:t>Promover acessibilidade urbana para todos os cidadãos</w:t>
      </w:r>
    </w:p>
    <w:p w:rsidR="007F3AE5" w:rsidRPr="007F3AE5" w:rsidP="007F3AE5" w14:paraId="75BE96CD" w14:textId="77777777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rFonts w:ascii="Arial" w:hAnsi="Arial" w:cs="Arial"/>
          <w:color w:val="0F1115"/>
        </w:rPr>
      </w:pPr>
      <w:r w:rsidRPr="007F3AE5">
        <w:rPr>
          <w:rFonts w:ascii="Arial" w:hAnsi="Arial" w:cs="Arial"/>
          <w:color w:val="0F1115"/>
        </w:rPr>
        <w:t>Nesse sentido, é imperativo que a Administração Pública Municipal realize com urgência a repintura da faixa de pedestre e a manutenção da sinalização viária, garantindo assim a segurança do trânsito local e o direito à mobilidade segura, em conformidade com as normas do Contran e da Lei de Mobilidade Urbana.</w:t>
      </w:r>
    </w:p>
    <w:p w:rsidR="00BD01E2" w:rsidRPr="007F3AE5" w:rsidP="007F3AE5" w14:paraId="5293B4CC" w14:textId="5B9BC522">
      <w:pPr>
        <w:spacing w:line="252" w:lineRule="auto"/>
        <w:jc w:val="right"/>
        <w:rPr>
          <w:rFonts w:ascii="Arial" w:hAnsi="Arial" w:cs="Arial"/>
          <w:sz w:val="24"/>
          <w:szCs w:val="24"/>
        </w:rPr>
      </w:pPr>
      <w:r w:rsidRPr="007F3AE5">
        <w:rPr>
          <w:rFonts w:ascii="Arial" w:hAnsi="Arial" w:cs="Arial"/>
          <w:sz w:val="24"/>
          <w:szCs w:val="24"/>
        </w:rPr>
        <w:t xml:space="preserve">Sala de sessões, </w:t>
      </w:r>
      <w:r w:rsidR="007F3AE5">
        <w:rPr>
          <w:rFonts w:ascii="Arial" w:hAnsi="Arial" w:cs="Arial"/>
          <w:sz w:val="24"/>
          <w:szCs w:val="24"/>
        </w:rPr>
        <w:t>2</w:t>
      </w:r>
      <w:r w:rsidR="00CC2A29">
        <w:rPr>
          <w:rFonts w:ascii="Arial" w:hAnsi="Arial" w:cs="Arial"/>
          <w:sz w:val="24"/>
          <w:szCs w:val="24"/>
        </w:rPr>
        <w:t>3</w:t>
      </w:r>
      <w:r w:rsidR="007F3AE5">
        <w:rPr>
          <w:rFonts w:ascii="Arial" w:hAnsi="Arial" w:cs="Arial"/>
          <w:sz w:val="24"/>
          <w:szCs w:val="24"/>
        </w:rPr>
        <w:t xml:space="preserve"> de setembro</w:t>
      </w:r>
      <w:r w:rsidRPr="007F3AE5" w:rsidR="006F5481">
        <w:rPr>
          <w:rFonts w:ascii="Arial" w:hAnsi="Arial" w:cs="Arial"/>
          <w:sz w:val="24"/>
          <w:szCs w:val="24"/>
        </w:rPr>
        <w:t xml:space="preserve"> de 2025</w:t>
      </w:r>
      <w:r w:rsidRPr="007F3AE5">
        <w:rPr>
          <w:rFonts w:ascii="Arial" w:hAnsi="Arial" w:cs="Arial"/>
          <w:sz w:val="24"/>
          <w:szCs w:val="24"/>
        </w:rPr>
        <w:t>.</w:t>
      </w:r>
    </w:p>
    <w:p w:rsidR="00901828" w:rsidRPr="007F3AE5" w:rsidP="00132F9B" w14:paraId="6960CD27" w14:textId="05BD849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F3AE5"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>
            <wp:extent cx="3079759" cy="1332000"/>
            <wp:effectExtent l="0" t="0" r="6350" b="190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436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6F3D72"/>
    <w:multiLevelType w:val="multilevel"/>
    <w:tmpl w:val="01D4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11789"/>
    <w:rsid w:val="00053028"/>
    <w:rsid w:val="000625E3"/>
    <w:rsid w:val="000953E9"/>
    <w:rsid w:val="000975C2"/>
    <w:rsid w:val="000A502D"/>
    <w:rsid w:val="000D1AFD"/>
    <w:rsid w:val="000D2BDC"/>
    <w:rsid w:val="00104AAA"/>
    <w:rsid w:val="00117095"/>
    <w:rsid w:val="00132F9B"/>
    <w:rsid w:val="0015657E"/>
    <w:rsid w:val="00156CF8"/>
    <w:rsid w:val="001C48C6"/>
    <w:rsid w:val="001F4567"/>
    <w:rsid w:val="00273A22"/>
    <w:rsid w:val="0029399A"/>
    <w:rsid w:val="002C634E"/>
    <w:rsid w:val="003D3BD4"/>
    <w:rsid w:val="00460A32"/>
    <w:rsid w:val="004B2CC9"/>
    <w:rsid w:val="00501C1B"/>
    <w:rsid w:val="0051286F"/>
    <w:rsid w:val="00557814"/>
    <w:rsid w:val="005762AD"/>
    <w:rsid w:val="00586564"/>
    <w:rsid w:val="005A08B6"/>
    <w:rsid w:val="005D295E"/>
    <w:rsid w:val="00601B0A"/>
    <w:rsid w:val="00622B56"/>
    <w:rsid w:val="00626437"/>
    <w:rsid w:val="00632FA0"/>
    <w:rsid w:val="006411AC"/>
    <w:rsid w:val="006A76A0"/>
    <w:rsid w:val="006C41A4"/>
    <w:rsid w:val="006D1E9A"/>
    <w:rsid w:val="006D4D71"/>
    <w:rsid w:val="006E7E70"/>
    <w:rsid w:val="006F5481"/>
    <w:rsid w:val="007221FF"/>
    <w:rsid w:val="0073353A"/>
    <w:rsid w:val="007344BC"/>
    <w:rsid w:val="007F3AE5"/>
    <w:rsid w:val="00804197"/>
    <w:rsid w:val="00822396"/>
    <w:rsid w:val="0083582F"/>
    <w:rsid w:val="008A2B53"/>
    <w:rsid w:val="008B6B6C"/>
    <w:rsid w:val="008C5CC9"/>
    <w:rsid w:val="008F6F09"/>
    <w:rsid w:val="00901828"/>
    <w:rsid w:val="00957C1A"/>
    <w:rsid w:val="00987E7D"/>
    <w:rsid w:val="009A0D43"/>
    <w:rsid w:val="009D7F3C"/>
    <w:rsid w:val="00A01D7E"/>
    <w:rsid w:val="00A06CF2"/>
    <w:rsid w:val="00A135C7"/>
    <w:rsid w:val="00A345E1"/>
    <w:rsid w:val="00A56046"/>
    <w:rsid w:val="00AA1486"/>
    <w:rsid w:val="00AA34C9"/>
    <w:rsid w:val="00AE6AEE"/>
    <w:rsid w:val="00B95A69"/>
    <w:rsid w:val="00BA0414"/>
    <w:rsid w:val="00BC3608"/>
    <w:rsid w:val="00BD01E2"/>
    <w:rsid w:val="00BD5DCD"/>
    <w:rsid w:val="00BF2B58"/>
    <w:rsid w:val="00C00C1E"/>
    <w:rsid w:val="00C36776"/>
    <w:rsid w:val="00C70BF0"/>
    <w:rsid w:val="00C87F77"/>
    <w:rsid w:val="00C927E7"/>
    <w:rsid w:val="00CC2A29"/>
    <w:rsid w:val="00CD6B58"/>
    <w:rsid w:val="00CE25A6"/>
    <w:rsid w:val="00CF401E"/>
    <w:rsid w:val="00D14011"/>
    <w:rsid w:val="00D212EF"/>
    <w:rsid w:val="00D30669"/>
    <w:rsid w:val="00DB1FA3"/>
    <w:rsid w:val="00DC2458"/>
    <w:rsid w:val="00DE07C6"/>
    <w:rsid w:val="00E23A88"/>
    <w:rsid w:val="00E84788"/>
    <w:rsid w:val="00EC5D7C"/>
    <w:rsid w:val="00F104FB"/>
    <w:rsid w:val="00F41817"/>
    <w:rsid w:val="00F81B5A"/>
    <w:rsid w:val="00F835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"/>
    <w:rsid w:val="007F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7F3A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1453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5</cp:revision>
  <cp:lastPrinted>2021-02-25T18:05:00Z</cp:lastPrinted>
  <dcterms:created xsi:type="dcterms:W3CDTF">2025-06-02T15:10:00Z</dcterms:created>
  <dcterms:modified xsi:type="dcterms:W3CDTF">2025-09-22T16:47:00Z</dcterms:modified>
</cp:coreProperties>
</file>