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CA05977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D76B9">
        <w:rPr>
          <w:sz w:val="28"/>
          <w:szCs w:val="28"/>
        </w:rPr>
        <w:t>operação tapa buraco na Rua Jacinto Mário Mazon, 3001</w:t>
      </w:r>
      <w:r w:rsidR="0033597C">
        <w:rPr>
          <w:sz w:val="28"/>
          <w:szCs w:val="28"/>
        </w:rPr>
        <w:t xml:space="preserve"> – Parque Virgílio Viel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780DA46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22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83268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139E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76B9"/>
    <w:rsid w:val="00DE089B"/>
    <w:rsid w:val="00DE1038"/>
    <w:rsid w:val="00DE13E1"/>
    <w:rsid w:val="00DE344C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2025-09-22T13:20:00Z</cp:lastPrinted>
  <dcterms:created xsi:type="dcterms:W3CDTF">2025-09-22T13:25:00Z</dcterms:created>
  <dcterms:modified xsi:type="dcterms:W3CDTF">2025-09-22T13:25:00Z</dcterms:modified>
</cp:coreProperties>
</file>