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9918A7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5F3EDE">
        <w:rPr>
          <w:sz w:val="28"/>
          <w:szCs w:val="28"/>
        </w:rPr>
        <w:t>tapa buraco</w:t>
      </w:r>
      <w:r w:rsidR="00DA0D5A">
        <w:rPr>
          <w:sz w:val="28"/>
          <w:szCs w:val="28"/>
        </w:rPr>
        <w:t xml:space="preserve"> na </w:t>
      </w:r>
      <w:r w:rsidR="006F38F3">
        <w:rPr>
          <w:sz w:val="28"/>
          <w:szCs w:val="28"/>
        </w:rPr>
        <w:t>Rua Rio Grande do Norte, 52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888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2E7E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2025-09-22T12:49:00Z</cp:lastPrinted>
  <dcterms:created xsi:type="dcterms:W3CDTF">2025-09-22T12:50:00Z</dcterms:created>
  <dcterms:modified xsi:type="dcterms:W3CDTF">2025-09-22T12:50:00Z</dcterms:modified>
</cp:coreProperties>
</file>