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3FCF" w:rsidRPr="008E3FCF" w:rsidP="008E3FCF" w14:paraId="40B91641" w14:textId="5140DF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E3FC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E3FCF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E3FCF">
        <w:rPr>
          <w:rFonts w:ascii="Bookman Old Style" w:hAnsi="Bookman Old Style" w:cs="Arial"/>
          <w:sz w:val="24"/>
          <w:szCs w:val="24"/>
        </w:rPr>
        <w:t xml:space="preserve"> de manutenção na área de lazer situada na Rua Virgínia Cia, no bairro Altos de Sumaré.</w:t>
      </w:r>
    </w:p>
    <w:p w:rsidR="008E3FCF" w:rsidRPr="008E3FCF" w:rsidP="008E3FCF" w14:paraId="1797909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E3FCF" w14:paraId="1AEAC264" w14:textId="2C927D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E3FCF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resíduos comprometem a segurança e o uso adequado do espaço pelos moradores, além de favorecer a proliferação de insetos e animais peçonhentos. A manutenção periódica é essencial para manter o ambiente limpo, seguro e agradável para 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220B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97B6F">
        <w:rPr>
          <w:rFonts w:ascii="Bookman Old Style" w:hAnsi="Bookman Old Style" w:cs="Arial"/>
          <w:sz w:val="24"/>
          <w:szCs w:val="24"/>
          <w:lang w:val="pt"/>
        </w:rPr>
        <w:t>21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34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250E7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BB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6C1D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97B6F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2025-09-21T23:23:00Z</dcterms:created>
  <dcterms:modified xsi:type="dcterms:W3CDTF">2025-09-21T23:23:00Z</dcterms:modified>
</cp:coreProperties>
</file>