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R$52.098,94(cinquenta e dois mil, noventa e oito reais e noventa e quatro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