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00CC36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2A925B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FD4F59">
        <w:rPr>
          <w:rFonts w:ascii="Arial" w:eastAsia="Arial" w:hAnsi="Arial" w:cs="Arial"/>
          <w:b/>
          <w:i/>
          <w:color w:val="000000"/>
          <w:szCs w:val="24"/>
        </w:rPr>
        <w:t>60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27BFB5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185FABE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96448B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3F1149D4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bookmarkStart w:id="1" w:name="_GoBack"/>
      <w:r w:rsidR="00324EA8">
        <w:rPr>
          <w:rFonts w:ascii="Arial" w:hAnsi="Arial" w:cs="Arial"/>
          <w:iCs/>
          <w:szCs w:val="24"/>
        </w:rPr>
        <w:t>entulho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324EA8">
        <w:rPr>
          <w:rFonts w:ascii="Arial" w:hAnsi="Arial" w:cs="Arial"/>
          <w:iCs/>
          <w:szCs w:val="24"/>
        </w:rPr>
        <w:t xml:space="preserve">Rua Papa Pio X, próximo ao nº231, </w:t>
      </w:r>
      <w:r w:rsidRPr="0034004B" w:rsidR="00324EA8">
        <w:rPr>
          <w:rFonts w:ascii="Arial" w:hAnsi="Arial" w:cs="Arial"/>
          <w:iCs/>
          <w:szCs w:val="24"/>
        </w:rPr>
        <w:t>no Bairro</w:t>
      </w:r>
      <w:r w:rsidR="00324EA8">
        <w:rPr>
          <w:rFonts w:ascii="Arial" w:hAnsi="Arial" w:cs="Arial"/>
          <w:iCs/>
          <w:szCs w:val="24"/>
        </w:rPr>
        <w:t xml:space="preserve"> Chácara San Martin</w:t>
      </w:r>
      <w:bookmarkEnd w:id="1"/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47186EA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324EA8">
        <w:rPr>
          <w:rFonts w:ascii="Arial" w:hAnsi="Arial" w:cs="Arial"/>
          <w:iCs/>
          <w:szCs w:val="24"/>
        </w:rPr>
        <w:t>do entulho</w:t>
      </w:r>
      <w:r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52804F3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E288D0A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9D86E9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27EA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28A0EF7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37461CCE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711804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3992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46FF443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15240</wp:posOffset>
            </wp:positionV>
            <wp:extent cx="2628900" cy="3503770"/>
            <wp:effectExtent l="0" t="0" r="0" b="190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2344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0A4D"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D722AD9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F1B45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5B7F378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1A659B30"/>
    <w:p w:rsidR="006B242A" w:rsidP="00601B0A" w14:paraId="404B6B60" w14:textId="15462908"/>
    <w:p w:rsidR="006B242A" w:rsidP="00601B0A" w14:paraId="0BE92D88" w14:textId="4D30FAD2"/>
    <w:p w:rsidR="006B242A" w:rsidP="00601B0A" w14:paraId="6B1333C9" w14:textId="7AAA4451">
      <w:bookmarkStart w:id="3" w:name="_Hlk189743239"/>
      <w:bookmarkEnd w:id="3"/>
    </w:p>
    <w:p w:rsidR="006B242A" w:rsidP="00601B0A" w14:paraId="2AA3BB02" w14:textId="127553B1"/>
    <w:p w:rsidR="004C7969" w:rsidP="00601B0A" w14:paraId="0063BB5F" w14:textId="3E029DA0"/>
    <w:p w:rsidR="0078374F" w:rsidP="00601B0A" w14:paraId="6E7701F0" w14:textId="5FF0383F"/>
    <w:p w:rsidR="004C7969" w:rsidP="00601B0A" w14:paraId="44ED6FC3" w14:textId="53F8F6E1"/>
    <w:permEnd w:id="0"/>
    <w:p w:rsidR="004C7969" w:rsidP="00601B0A" w14:paraId="17F7C436" w14:textId="10E715C2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236B1"/>
    <w:rsid w:val="0024538E"/>
    <w:rsid w:val="0026023B"/>
    <w:rsid w:val="0028308C"/>
    <w:rsid w:val="002D1290"/>
    <w:rsid w:val="002E0A4D"/>
    <w:rsid w:val="003206BD"/>
    <w:rsid w:val="00324EA8"/>
    <w:rsid w:val="00327EAD"/>
    <w:rsid w:val="0034004B"/>
    <w:rsid w:val="00364A20"/>
    <w:rsid w:val="00380378"/>
    <w:rsid w:val="003D50A0"/>
    <w:rsid w:val="0040295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11E03"/>
    <w:rsid w:val="00932038"/>
    <w:rsid w:val="00952B15"/>
    <w:rsid w:val="0097160D"/>
    <w:rsid w:val="009721EB"/>
    <w:rsid w:val="009902EF"/>
    <w:rsid w:val="009C747B"/>
    <w:rsid w:val="009E00A4"/>
    <w:rsid w:val="00A01390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28B7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D4F59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B61E-DB76-4ABF-BBBF-A8CCD288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2025-09-12T14:03:00Z</dcterms:created>
  <dcterms:modified xsi:type="dcterms:W3CDTF">2025-09-12T14:03:00Z</dcterms:modified>
</cp:coreProperties>
</file>