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44FBC5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507BA">
        <w:rPr>
          <w:rFonts w:ascii="Bookman Old Style" w:hAnsi="Bookman Old Style" w:cs="Arial"/>
          <w:sz w:val="24"/>
          <w:szCs w:val="24"/>
        </w:rPr>
        <w:t>em toda a extensão da Avenida Fuad Assef Maluf.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3959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63EC1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2025-09-15T14:07:00Z</dcterms:created>
  <dcterms:modified xsi:type="dcterms:W3CDTF">2025-09-15T14:07:00Z</dcterms:modified>
</cp:coreProperties>
</file>