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4A23" w:rsidRPr="00BD4A23" w:rsidP="00BD4A23" w14:paraId="6D22981D" w14:textId="3CDE2D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D4A2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D4A23">
        <w:rPr>
          <w:rFonts w:ascii="Bookman Old Style" w:hAnsi="Bookman Old Style" w:cs="Arial"/>
          <w:b/>
          <w:bCs/>
          <w:sz w:val="24"/>
          <w:szCs w:val="24"/>
        </w:rPr>
        <w:t>OPERAÇÃO CATA GALHOS</w:t>
      </w:r>
      <w:r w:rsidRPr="00BD4A23">
        <w:rPr>
          <w:rFonts w:ascii="Bookman Old Style" w:hAnsi="Bookman Old Style" w:cs="Arial"/>
          <w:sz w:val="24"/>
          <w:szCs w:val="24"/>
        </w:rPr>
        <w:t xml:space="preserve"> no bairro</w:t>
      </w:r>
      <w:r w:rsidR="00ED206F">
        <w:rPr>
          <w:rFonts w:ascii="Bookman Old Style" w:hAnsi="Bookman Old Style" w:cs="Arial"/>
          <w:sz w:val="24"/>
          <w:szCs w:val="24"/>
        </w:rPr>
        <w:t xml:space="preserve"> Jardim Lucélia</w:t>
      </w:r>
      <w:r w:rsidRPr="00BD4A23">
        <w:rPr>
          <w:rFonts w:ascii="Bookman Old Style" w:hAnsi="Bookman Old Style" w:cs="Arial"/>
          <w:sz w:val="24"/>
          <w:szCs w:val="24"/>
        </w:rPr>
        <w:t>, abrangendo toda a localidade, para a coleta e destinação correta de resíduos vegetais acumulados.</w:t>
      </w:r>
    </w:p>
    <w:p w:rsidR="00BD4A23" w:rsidRPr="00BD4A23" w:rsidP="00BD4A23" w14:paraId="633274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D4A23" w14:paraId="1AEAC264" w14:textId="21A325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A23">
        <w:rPr>
          <w:rFonts w:ascii="Bookman Old Style" w:hAnsi="Bookman Old Style" w:cs="Arial"/>
          <w:sz w:val="24"/>
          <w:szCs w:val="24"/>
        </w:rPr>
        <w:t>A solicitação se faz necessária, visto que o acúmulo de galhos e restos de poda nas calçadas e vias públicas causa transtornos aos moradores, dificulta o trânsito de pedestres e veículos e favorece a proliferação de animais peçonhentos. Além disso, o recolhimento adequado contribui para a preservação da limpeza urbana, evita o entupimento de bueiros e melhora 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651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4EF5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35B01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C14B8"/>
    <w:rsid w:val="007C3473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B7EE0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4A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26B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D206F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2025-09-15T14:41:00Z</dcterms:created>
  <dcterms:modified xsi:type="dcterms:W3CDTF">2025-09-15T14:41:00Z</dcterms:modified>
</cp:coreProperties>
</file>