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2C" w:rsidRPr="00A443F6" w:rsidP="007929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</w:p>
    <w:p w:rsidR="0079292C" w:rsidRPr="00A443F6" w:rsidP="007929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9292C" w:rsidRPr="00A443F6" w:rsidP="007929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Teodoro Sampaio, altura do número 222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Residencial Casarão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79292C" w:rsidRPr="00A443F6" w:rsidP="007929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</w:t>
      </w:r>
      <w:r w:rsidRPr="00A443F6">
        <w:rPr>
          <w:rFonts w:ascii="Arial" w:hAnsi="Arial" w:cs="Arial"/>
          <w:sz w:val="24"/>
          <w:szCs w:val="24"/>
        </w:rPr>
        <w:t>demanda dos moradores que postulam o reparo na iluminação, visto que a lâmpada se encontra queimada.</w:t>
      </w:r>
    </w:p>
    <w:p w:rsidR="0079292C" w:rsidRPr="00A443F6" w:rsidP="0079292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9292C" w:rsidP="007929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A4A00" w:rsidRPr="00A443F6" w:rsidP="007929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03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79292C" w:rsidRPr="00A443F6" w:rsidP="0079292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292C" w:rsidRPr="00A443F6" w:rsidP="007929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1.35pt" o:oleicon="f" o:ole="">
            <v:imagedata r:id="rId4" o:title=""/>
          </v:shape>
          <o:OLEObject Type="Embed" ProgID="AcroExch.Document.DC" ShapeID="_x0000_i1025" DrawAspect="Content" ObjectID="_1681587694" r:id="rId5"/>
        </w:object>
      </w:r>
    </w:p>
    <w:p w:rsidR="0079292C" w:rsidRPr="00A443F6" w:rsidP="00792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79292C" w:rsidRPr="00A443F6" w:rsidP="00792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79292C" w:rsidRPr="00A443F6" w:rsidP="00792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2C"/>
    <w:rsid w:val="00170085"/>
    <w:rsid w:val="002B77CF"/>
    <w:rsid w:val="005A4A00"/>
    <w:rsid w:val="00626437"/>
    <w:rsid w:val="00664AD9"/>
    <w:rsid w:val="006D1E9A"/>
    <w:rsid w:val="0079292C"/>
    <w:rsid w:val="00A443F6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2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2021-05-04T01:18:00Z</dcterms:created>
  <dcterms:modified xsi:type="dcterms:W3CDTF">2021-05-04T01:55:00Z</dcterms:modified>
</cp:coreProperties>
</file>