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54F8064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967AF">
        <w:rPr>
          <w:rFonts w:ascii="Arial" w:hAnsi="Arial" w:cs="Arial"/>
          <w:b/>
          <w:sz w:val="24"/>
          <w:szCs w:val="24"/>
          <w:u w:val="single"/>
        </w:rPr>
        <w:t>Praça Lauro Lázaro Garcia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565938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51096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05E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136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4A9"/>
    <w:rsid w:val="005F7994"/>
    <w:rsid w:val="005F7F39"/>
    <w:rsid w:val="00603D0C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1FC7"/>
    <w:rsid w:val="007C27F7"/>
    <w:rsid w:val="007C562B"/>
    <w:rsid w:val="007C5ECD"/>
    <w:rsid w:val="007C6D30"/>
    <w:rsid w:val="007D186B"/>
    <w:rsid w:val="007D3272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8F7D1F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2025-09-15T11:37:00Z</dcterms:created>
  <dcterms:modified xsi:type="dcterms:W3CDTF">2025-09-15T11:37:00Z</dcterms:modified>
</cp:coreProperties>
</file>