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422/2025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ALAN LEAL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Inclui no Calendário Oficial de Eventos do Município de Sumaré a 'Festa das Crianças do Jardim São Judas Tadeu, Aclimação e Recanto das Árvores'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9 de setembro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