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422/2025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Inclui no Calendário Oficial de Eventos do Município de Sumaré a 'Festa das Crianças do Jardim São Judas Tadeu, Aclimação e Recanto das Árvores'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