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10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425/2025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425/2025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“Dia Municipal do Motorista de Transporte Coletivo”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