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10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424/2025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424/2025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“Dia Municipal do Agente Funerário”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