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15C0" w:rsidP="003715C0" w14:paraId="3D8A5D2D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715C0" w:rsidP="003715C0" w14:paraId="0025640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715C0" w:rsidP="003715C0" w14:paraId="357B7B3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dos Tucanos</w:t>
      </w:r>
      <w:bookmarkEnd w:id="1"/>
      <w:r>
        <w:rPr>
          <w:sz w:val="24"/>
        </w:rPr>
        <w:t xml:space="preserve">, em frente ao número 14, no bairro Jardim São Gerônimo. </w:t>
      </w:r>
    </w:p>
    <w:p w:rsidR="003715C0" w:rsidP="003715C0" w14:paraId="5D320368" w14:textId="77777777">
      <w:pPr>
        <w:spacing w:line="276" w:lineRule="auto"/>
        <w:jc w:val="both"/>
        <w:rPr>
          <w:sz w:val="24"/>
        </w:rPr>
      </w:pPr>
    </w:p>
    <w:p w:rsidR="003715C0" w:rsidP="003715C0" w14:paraId="62B997A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715C0" w:rsidP="003715C0" w14:paraId="04FAD61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15C0" w:rsidP="003715C0" w14:paraId="25F387E5" w14:textId="77777777"/>
    <w:p w:rsidR="003715C0" w:rsidP="003715C0" w14:paraId="0AB132BD" w14:textId="77777777">
      <w:pPr>
        <w:spacing w:line="276" w:lineRule="auto"/>
        <w:jc w:val="center"/>
        <w:rPr>
          <w:sz w:val="24"/>
        </w:rPr>
      </w:pPr>
    </w:p>
    <w:p w:rsidR="003715C0" w:rsidP="003715C0" w14:paraId="4AF42845" w14:textId="77777777">
      <w:pPr>
        <w:spacing w:line="276" w:lineRule="auto"/>
        <w:jc w:val="center"/>
        <w:rPr>
          <w:sz w:val="24"/>
        </w:rPr>
      </w:pPr>
    </w:p>
    <w:p w:rsidR="003715C0" w:rsidP="003715C0" w14:paraId="13B9AD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715C0" w:rsidP="003715C0" w14:paraId="5553C0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715C0" w:rsidP="003715C0" w14:paraId="09199EF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15C0"/>
    <w:rsid w:val="003F29B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86A33"/>
    <w:rsid w:val="00A06CF2"/>
    <w:rsid w:val="00A3790D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C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4ABC-0AA5-4EFA-AF5B-53F13550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2021-05-04T12:40:00Z</dcterms:created>
  <dcterms:modified xsi:type="dcterms:W3CDTF">2021-05-04T12:40:00Z</dcterms:modified>
</cp:coreProperties>
</file>