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Galhos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7, 82 - Jardim Calegari.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Galhos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7, 82 - Jardim Calegari.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galhos acumulados têm causado transtornos aos pedestres e podem representar risco à segurança de quem transita pelo local, especialmente crianças, idosos e pessoas com mobilidade reduzida.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solicito que a equipe responsável pela limpeza urbana realize a remoção dos referidos galhos o quanto antes, de modo a garantir a segurança e o bem-estar dos munícipes.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setembro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81531503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3240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616748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48761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610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0261658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44292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88657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