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27, 51 -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27, 51 - Jardim Bom Retiro.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manutenção é necessária para melhorar as condições de tráfego e garantir maior segurança aos motoristas e pedestres que utilizam a via.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setembro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3240915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155359" name="image4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2400006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1040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873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5237700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304780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781162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