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379/2025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WELLINGTON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política de bem estar e qualidade  de vida no trabalho e valorização dos profissionais da educação.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