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565D3" w:rsidP="00D019E6" w14:paraId="4E871711" w14:textId="1438D5F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</w:t>
      </w:r>
      <w:r w:rsidRPr="008565D3">
        <w:rPr>
          <w:rFonts w:ascii="Tahoma" w:hAnsi="Tahoma" w:cs="Tahoma"/>
          <w:b/>
          <w:sz w:val="24"/>
          <w:szCs w:val="24"/>
        </w:rPr>
        <w:t xml:space="preserve">nstalação de braço </w:t>
      </w:r>
      <w:r>
        <w:rPr>
          <w:rFonts w:ascii="Tahoma" w:hAnsi="Tahoma" w:cs="Tahoma"/>
          <w:b/>
          <w:sz w:val="24"/>
          <w:szCs w:val="24"/>
        </w:rPr>
        <w:t>para iluminação pública</w:t>
      </w:r>
      <w:r w:rsidRPr="008565D3">
        <w:rPr>
          <w:rFonts w:ascii="Tahoma" w:hAnsi="Tahoma" w:cs="Tahoma"/>
          <w:b/>
          <w:sz w:val="24"/>
          <w:szCs w:val="24"/>
        </w:rPr>
        <w:t xml:space="preserve"> em poste na Rua Senhorinha Constância Soares, nº 33, Parque Bandeirantes II.</w:t>
      </w:r>
    </w:p>
    <w:p w:rsidR="00093AC7" w:rsidP="008565D3" w14:paraId="6248355C" w14:textId="203593A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565D3">
        <w:rPr>
          <w:rFonts w:ascii="Tahoma" w:hAnsi="Tahoma" w:cs="Tahoma"/>
          <w:bCs/>
          <w:sz w:val="24"/>
          <w:szCs w:val="24"/>
        </w:rPr>
        <w:t>A presente indicação tem como objetivo solicitar a instalação de braço com luminária em um poste localizado na Rua Senhorinha Constância Soares, nº 33, no Parque Bandeirantes II, CEP 13181-740. A ausência de iluminação neste ponto específico da rua cria uma área escura, o que aumenta a insegurança para os moradores e pedestres, comprometendo a tranquilidade do local.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8565D3">
        <w:rPr>
          <w:rFonts w:ascii="Tahoma" w:hAnsi="Tahoma" w:cs="Tahoma"/>
          <w:bCs/>
          <w:sz w:val="24"/>
          <w:szCs w:val="24"/>
        </w:rPr>
        <w:t>A instalação de iluminação pública adequada é essencial para garantir a segurança dos cidadãos, inibir a criminalidade e melhorar a qualidade de vida no bairro.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B8C6964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95044602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649252" name="Imagem 95044602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3924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158F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565D3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2025-09-01T15:31:00Z</dcterms:created>
  <dcterms:modified xsi:type="dcterms:W3CDTF">2025-09-01T15:31:00Z</dcterms:modified>
</cp:coreProperties>
</file>