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019E6" w:rsidP="000B257C" w14:paraId="0F408994" w14:textId="32433FE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Pr="00D019E6">
        <w:rPr>
          <w:rFonts w:ascii="Tahoma" w:hAnsi="Tahoma" w:cs="Tahoma"/>
          <w:b/>
          <w:sz w:val="24"/>
          <w:szCs w:val="24"/>
        </w:rPr>
        <w:t>nstalação de banheiros públicos (masculino e feminino) em todos os espaços públicos da cidade.</w:t>
      </w:r>
    </w:p>
    <w:p w:rsidR="00093AC7" w:rsidP="00D019E6" w14:paraId="6248355C" w14:textId="40CC46A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019E6">
        <w:rPr>
          <w:rFonts w:ascii="Tahoma" w:hAnsi="Tahoma" w:cs="Tahoma"/>
          <w:bCs/>
          <w:sz w:val="24"/>
          <w:szCs w:val="24"/>
        </w:rPr>
        <w:t>A presente indicação tem como objetivo solicitar a instalação de banheiros públicos, em todos os espaços públicos de Sumaré, como praças, parques e áreas de lazer. A ausência de banheiros nesses locais é um problema de saúde pública e higiene, além de causar desconforto à população que frequenta essas áreas.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D019E6">
        <w:rPr>
          <w:rFonts w:ascii="Tahoma" w:hAnsi="Tahoma" w:cs="Tahoma"/>
          <w:bCs/>
          <w:sz w:val="24"/>
          <w:szCs w:val="24"/>
        </w:rPr>
        <w:t>A disponibilização desses banheiros é essencial para garantir o bem-estar e a dignidade dos cidadãos, incentivando a utilização dos espaços públicos e contribuindo para a qualidade de vida em nossa cidade</w:t>
      </w:r>
      <w:r w:rsidRPr="00A47264" w:rsidR="00A47264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77BF7372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415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2B643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2025-09-01T15:29:00Z</dcterms:created>
  <dcterms:modified xsi:type="dcterms:W3CDTF">2025-09-01T15:29:00Z</dcterms:modified>
</cp:coreProperties>
</file>