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DD29F2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9A3E2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0011D">
        <w:rPr>
          <w:rFonts w:ascii="Arial" w:hAnsi="Arial" w:cs="Arial"/>
          <w:b/>
          <w:sz w:val="24"/>
          <w:szCs w:val="24"/>
          <w:u w:val="single"/>
        </w:rPr>
        <w:t>Sérgio Adolpho Catozzi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14AE">
        <w:rPr>
          <w:rFonts w:ascii="Arial" w:hAnsi="Arial" w:cs="Arial"/>
          <w:b/>
          <w:sz w:val="24"/>
          <w:szCs w:val="24"/>
          <w:u w:val="single"/>
        </w:rPr>
        <w:t>Campo Belo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A6639" w:rsidRPr="005A6639" w:rsidP="005A6639" w14:paraId="2DEDFB7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5A6639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656493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72191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56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639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4E89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2025-08-25T12:13:00Z</dcterms:created>
  <dcterms:modified xsi:type="dcterms:W3CDTF">2025-09-01T11:36:00Z</dcterms:modified>
</cp:coreProperties>
</file>