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7CEE36A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089F">
        <w:rPr>
          <w:rFonts w:ascii="Arial" w:hAnsi="Arial" w:cs="Arial"/>
          <w:b/>
          <w:sz w:val="24"/>
          <w:szCs w:val="24"/>
          <w:u w:val="single"/>
        </w:rPr>
        <w:t>Santina Aparecida de Oliveira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5CA0" w:rsidRPr="00D75CA0" w:rsidP="00D75CA0" w14:paraId="5C6441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75CA0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5225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52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BF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A7BC5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90F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136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ACC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82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D1B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089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168B"/>
    <w:rsid w:val="009A2C7C"/>
    <w:rsid w:val="009A3E2C"/>
    <w:rsid w:val="009A3FEF"/>
    <w:rsid w:val="009A421F"/>
    <w:rsid w:val="009A530B"/>
    <w:rsid w:val="009A5880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0EA9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2AFE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003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6FE4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6D5C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4E01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551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CA0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230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3CEE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AAD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34BE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2025-08-25T12:45:00Z</dcterms:created>
  <dcterms:modified xsi:type="dcterms:W3CDTF">2025-09-01T11:36:00Z</dcterms:modified>
</cp:coreProperties>
</file>