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413/2025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especial no valor de R$186.150,00 (cento e oitenta e seis mil e cento e cinquenta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