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Iluminação e Asfaltamento de Viela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 Rua Dionice Vasconcelos Ferreira, 196 - Jardim Dulce.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Instalação de Iluminação e Asfaltamento de Viela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 Rua Dionice Vasconcelos Ferreira, 196 - Jardim Dulce.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 passagem encontra-se em uma situação precária, estando coberta por cimento irregular na parte inferior e completamente descoberta na parte superior. Essa situação dificulta a passagem dos moradores, sobretudo idosos e pessoas com deficiências, que ficam expostos a riscos de acidentes, além de favorecer a presença de animais peçonhentos e sinantrópicos.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falta de iluminação causa insegurança entre os pedestres no período noturno, uma vez que facilita a ação de criminosos no local. Portanto, solicito o asfaltamento e a devida iluminação da viela, garantindo melhores condições de acessibilidade, mobilidade e segurança à população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agosto de 2025.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7868264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6112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25725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83507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406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0702741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52411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2030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