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5CCF66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767162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D64832">
        <w:rPr>
          <w:sz w:val="24"/>
        </w:rPr>
        <w:t>Claudio Luiz da Silva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D64832">
        <w:rPr>
          <w:sz w:val="24"/>
        </w:rPr>
        <w:t>1</w:t>
      </w:r>
      <w:r w:rsidR="000715DD">
        <w:rPr>
          <w:sz w:val="24"/>
        </w:rPr>
        <w:t>6</w:t>
      </w:r>
      <w:r w:rsidR="00D64832">
        <w:rPr>
          <w:sz w:val="24"/>
        </w:rPr>
        <w:t>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855C4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99E4-0BC6-44DF-86DC-7DA34D51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2025-08-25T13:51:00Z</dcterms:created>
  <dcterms:modified xsi:type="dcterms:W3CDTF">2025-08-25T13:51:00Z</dcterms:modified>
</cp:coreProperties>
</file>