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B0DBD" w:rsidP="00093AC7" w14:paraId="7417BDD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B0DBD">
        <w:rPr>
          <w:rFonts w:ascii="Tahoma" w:hAnsi="Tahoma" w:cs="Tahoma"/>
          <w:b/>
          <w:sz w:val="24"/>
          <w:szCs w:val="24"/>
        </w:rPr>
        <w:t>Solicitação de limpeza urbana na bifurcação da Rua João Antônio Corrêa, Parque Bandeirantes II</w:t>
      </w:r>
    </w:p>
    <w:p w:rsidR="00093AC7" w:rsidP="00093AC7" w14:paraId="6248355C" w14:textId="5B3D3F7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B0DBD">
        <w:rPr>
          <w:rFonts w:ascii="Tahoma" w:hAnsi="Tahoma" w:cs="Tahoma"/>
          <w:bCs/>
          <w:sz w:val="24"/>
          <w:szCs w:val="24"/>
        </w:rPr>
        <w:t>Solicita-se a realização de limpeza e remoção de resíduos na bifurcação da Rua João Antônio Corrêa, localizada no bairro Parque Bandeirantes II. O local encontra-se tomado por entulho, galhos, garrafas e outros materiais descartados irregularmente, o que compromete a segurança, a saúde pública e a estética urbana. A intervenção é urgente para evitar a proliferação de vetores de doenças e garantir a preservação do espaço público.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7B7DCBE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874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23F1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B0DBD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2025-08-25T14:29:00Z</dcterms:created>
  <dcterms:modified xsi:type="dcterms:W3CDTF">2025-08-25T14:29:00Z</dcterms:modified>
</cp:coreProperties>
</file>