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NO CALENDÁRIO OFICIAL DE EVENTOS DO MUNICÍPIO DE SUMARÉ O "PROJETO INFLUENCIA HIPHOP"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