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35F298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EF5D68">
        <w:rPr>
          <w:sz w:val="24"/>
        </w:rPr>
        <w:t xml:space="preserve">Sinalização de solo </w:t>
      </w:r>
      <w:r w:rsidR="00EF5D68">
        <w:rPr>
          <w:sz w:val="24"/>
        </w:rPr>
        <w:t xml:space="preserve">na </w:t>
      </w:r>
      <w:r w:rsidR="004160C8">
        <w:rPr>
          <w:sz w:val="24"/>
        </w:rPr>
        <w:t xml:space="preserve"> Rua</w:t>
      </w:r>
      <w:r w:rsidR="004160C8">
        <w:rPr>
          <w:sz w:val="24"/>
        </w:rPr>
        <w:t xml:space="preserve"> Lurdes Xavier de Oliveira</w:t>
      </w:r>
      <w:bookmarkEnd w:id="1"/>
      <w:r w:rsidR="00EF5D68">
        <w:rPr>
          <w:sz w:val="24"/>
        </w:rPr>
        <w:t>, próximo ao número</w:t>
      </w:r>
      <w:r w:rsidR="00914FF4">
        <w:rPr>
          <w:sz w:val="24"/>
        </w:rPr>
        <w:t xml:space="preserve"> </w:t>
      </w:r>
      <w:r w:rsidR="004160C8">
        <w:rPr>
          <w:sz w:val="24"/>
        </w:rPr>
        <w:t>40</w:t>
      </w:r>
      <w:r w:rsidR="00C63DDD">
        <w:rPr>
          <w:sz w:val="24"/>
        </w:rPr>
        <w:t>,</w:t>
      </w:r>
      <w:r w:rsidR="00B75E5F">
        <w:rPr>
          <w:sz w:val="24"/>
        </w:rPr>
        <w:t xml:space="preserve"> Bairro</w:t>
      </w:r>
      <w:r w:rsidR="00C63DDD">
        <w:rPr>
          <w:sz w:val="24"/>
        </w:rPr>
        <w:t xml:space="preserve"> Parque 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DBD6E3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D0E3C">
        <w:rPr>
          <w:sz w:val="24"/>
        </w:rPr>
        <w:t>19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5A728-7D41-4FFD-A662-E66364E7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2025-08-18T16:38:00Z</dcterms:created>
  <dcterms:modified xsi:type="dcterms:W3CDTF">2025-08-18T16:38:00Z</dcterms:modified>
</cp:coreProperties>
</file>