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509D8138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Pr="001859A0" w:rsidR="001859A0">
        <w:rPr>
          <w:rFonts w:ascii="Tahoma" w:hAnsi="Tahoma" w:cs="Tahoma"/>
          <w:b/>
          <w:bCs/>
          <w:sz w:val="24"/>
          <w:szCs w:val="24"/>
        </w:rPr>
        <w:t xml:space="preserve">Eugênio Mazon, 160 - </w:t>
      </w:r>
      <w:r w:rsidRPr="001859A0" w:rsidR="001859A0">
        <w:rPr>
          <w:rFonts w:ascii="Tahoma" w:hAnsi="Tahoma" w:cs="Tahoma"/>
          <w:b/>
          <w:bCs/>
          <w:sz w:val="24"/>
          <w:szCs w:val="24"/>
        </w:rPr>
        <w:t>Chácara</w:t>
      </w:r>
      <w:r w:rsidRPr="001859A0" w:rsidR="001859A0">
        <w:rPr>
          <w:rFonts w:ascii="Tahoma" w:hAnsi="Tahoma" w:cs="Tahoma"/>
          <w:b/>
          <w:bCs/>
          <w:sz w:val="24"/>
          <w:szCs w:val="24"/>
        </w:rPr>
        <w:t xml:space="preserve"> Santa Antonieta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02856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59A0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49F2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2BC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70462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2025-08-18T15:27:00Z</dcterms:created>
  <dcterms:modified xsi:type="dcterms:W3CDTF">2025-08-18T15:27:00Z</dcterms:modified>
</cp:coreProperties>
</file>